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467" w:rsidRPr="00425546" w:rsidRDefault="00E17298" w:rsidP="006F2891">
      <w:pPr>
        <w:pStyle w:val="Ttulo1"/>
        <w:rPr>
          <w:rFonts w:ascii="Calibri" w:hAnsi="Calibri" w:cs="Times"/>
          <w:szCs w:val="24"/>
        </w:rPr>
      </w:pPr>
      <w:r w:rsidRPr="00425546">
        <w:rPr>
          <w:rFonts w:ascii="Calibri" w:hAnsi="Calibri"/>
        </w:rPr>
        <w:t>Física y Química</w:t>
      </w:r>
      <w:r w:rsidR="006F2891" w:rsidRPr="00425546">
        <w:rPr>
          <w:rFonts w:ascii="Calibri" w:hAnsi="Calibri"/>
        </w:rPr>
        <w:br/>
      </w:r>
      <w:r w:rsidR="00E40D1B" w:rsidRPr="00425546">
        <w:rPr>
          <w:rFonts w:ascii="Calibri" w:hAnsi="Calibri"/>
        </w:rPr>
        <w:t>Segundo curso de E</w:t>
      </w:r>
      <w:r w:rsidR="004D2562" w:rsidRPr="00425546">
        <w:rPr>
          <w:rFonts w:ascii="Calibri" w:hAnsi="Calibri"/>
        </w:rPr>
        <w:t>SO</w:t>
      </w:r>
      <w:r w:rsidR="00637026" w:rsidRPr="00425546">
        <w:rPr>
          <w:rFonts w:ascii="Calibri" w:hAnsi="Calibri"/>
        </w:rPr>
        <w:br/>
        <w:t>Curso 201</w:t>
      </w:r>
      <w:r w:rsidR="00425546">
        <w:rPr>
          <w:rFonts w:ascii="Calibri" w:hAnsi="Calibri"/>
        </w:rPr>
        <w:t>7-2018</w:t>
      </w:r>
    </w:p>
    <w:p w:rsidR="00637026" w:rsidRPr="00425546" w:rsidRDefault="00637026" w:rsidP="00637026">
      <w:pPr>
        <w:pStyle w:val="Ttulo2"/>
        <w:rPr>
          <w:rFonts w:ascii="Calibri" w:hAnsi="Calibri"/>
        </w:rPr>
      </w:pPr>
      <w:r w:rsidRPr="00425546">
        <w:rPr>
          <w:rFonts w:ascii="Calibri" w:hAnsi="Calibri"/>
        </w:rPr>
        <w:t xml:space="preserve">Contenidos, criterios de evaluación y </w:t>
      </w:r>
      <w:r w:rsidR="006F2891" w:rsidRPr="00425546">
        <w:rPr>
          <w:rFonts w:ascii="Calibri" w:hAnsi="Calibri"/>
        </w:rPr>
        <w:br/>
      </w:r>
      <w:r w:rsidRPr="00425546">
        <w:rPr>
          <w:rFonts w:ascii="Calibri" w:hAnsi="Calibri"/>
        </w:rPr>
        <w:t>estándares de aprendizaje evaluables</w:t>
      </w:r>
    </w:p>
    <w:p w:rsidR="00BB55A1" w:rsidRPr="00425546" w:rsidRDefault="00BB55A1" w:rsidP="00217921">
      <w:pPr>
        <w:pStyle w:val="Ttulo4"/>
        <w:rPr>
          <w:rFonts w:ascii="Calibri" w:hAnsi="Calibri"/>
        </w:rPr>
      </w:pPr>
      <w:r w:rsidRPr="00425546">
        <w:rPr>
          <w:rFonts w:ascii="Calibri" w:hAnsi="Calibri"/>
        </w:rPr>
        <w:t>Bloque 1</w:t>
      </w:r>
      <w:r w:rsidRPr="00425546">
        <w:rPr>
          <w:rFonts w:ascii="Calibri" w:hAnsi="Calibri"/>
        </w:rPr>
        <w:br/>
        <w:t xml:space="preserve">La actividad científica </w:t>
      </w:r>
    </w:p>
    <w:p w:rsidR="00BB55A1" w:rsidRPr="00425546" w:rsidRDefault="00BB55A1" w:rsidP="00217921">
      <w:pPr>
        <w:pStyle w:val="Ttulo4"/>
        <w:rPr>
          <w:rFonts w:ascii="Calibri" w:hAnsi="Calibri"/>
        </w:rPr>
      </w:pPr>
      <w:r w:rsidRPr="00425546">
        <w:rPr>
          <w:rFonts w:ascii="Calibri" w:hAnsi="Calibri"/>
        </w:rPr>
        <w:t>Contenidos</w:t>
      </w:r>
    </w:p>
    <w:p w:rsidR="00BB55A1" w:rsidRPr="00425546" w:rsidRDefault="00BB55A1" w:rsidP="00D23030">
      <w:pPr>
        <w:pStyle w:val="cts"/>
        <w:rPr>
          <w:rFonts w:ascii="Calibri" w:hAnsi="Calibri"/>
        </w:rPr>
      </w:pPr>
      <w:r w:rsidRPr="00425546">
        <w:rPr>
          <w:rFonts w:ascii="Calibri" w:hAnsi="Calibri"/>
        </w:rPr>
        <w:t>•</w:t>
      </w:r>
      <w:r w:rsidRPr="00425546">
        <w:rPr>
          <w:rFonts w:ascii="Calibri" w:hAnsi="Calibri"/>
        </w:rPr>
        <w:tab/>
        <w:t>El método científico: sus etapas.</w:t>
      </w:r>
    </w:p>
    <w:p w:rsidR="00BB55A1" w:rsidRPr="00425546" w:rsidRDefault="000D13B4" w:rsidP="00D23030">
      <w:pPr>
        <w:pStyle w:val="cts"/>
        <w:rPr>
          <w:rFonts w:ascii="Calibri" w:hAnsi="Calibri"/>
        </w:rPr>
      </w:pPr>
      <w:r w:rsidRPr="00425546">
        <w:rPr>
          <w:rFonts w:ascii="Calibri" w:hAnsi="Calibri"/>
        </w:rPr>
        <w:t>•</w:t>
      </w:r>
      <w:r w:rsidRPr="00425546">
        <w:rPr>
          <w:rFonts w:ascii="Calibri" w:hAnsi="Calibri"/>
        </w:rPr>
        <w:tab/>
      </w:r>
      <w:r w:rsidR="00BB55A1" w:rsidRPr="00425546">
        <w:rPr>
          <w:rFonts w:ascii="Calibri" w:hAnsi="Calibri"/>
        </w:rPr>
        <w:t>Medida de magnitudes. Sistema Internacional de Unidades.</w:t>
      </w:r>
    </w:p>
    <w:p w:rsidR="00BB55A1" w:rsidRPr="00425546" w:rsidRDefault="000D13B4" w:rsidP="00D23030">
      <w:pPr>
        <w:pStyle w:val="cts"/>
        <w:rPr>
          <w:rFonts w:ascii="Calibri" w:hAnsi="Calibri"/>
        </w:rPr>
      </w:pPr>
      <w:r w:rsidRPr="00425546">
        <w:rPr>
          <w:rFonts w:ascii="Calibri" w:hAnsi="Calibri"/>
        </w:rPr>
        <w:t>•</w:t>
      </w:r>
      <w:r w:rsidRPr="00425546">
        <w:rPr>
          <w:rFonts w:ascii="Calibri" w:hAnsi="Calibri"/>
        </w:rPr>
        <w:tab/>
      </w:r>
      <w:r w:rsidR="00BB55A1" w:rsidRPr="00425546">
        <w:rPr>
          <w:rFonts w:ascii="Calibri" w:hAnsi="Calibri"/>
        </w:rPr>
        <w:t>Utilización de las Tecnologías de la Información y la Comunicación.</w:t>
      </w:r>
    </w:p>
    <w:p w:rsidR="00BB55A1" w:rsidRPr="00425546" w:rsidRDefault="000D13B4" w:rsidP="00D23030">
      <w:pPr>
        <w:pStyle w:val="cts"/>
        <w:rPr>
          <w:rFonts w:ascii="Calibri" w:hAnsi="Calibri"/>
        </w:rPr>
      </w:pPr>
      <w:r w:rsidRPr="00425546">
        <w:rPr>
          <w:rFonts w:ascii="Calibri" w:hAnsi="Calibri"/>
        </w:rPr>
        <w:t>•</w:t>
      </w:r>
      <w:r w:rsidRPr="00425546">
        <w:rPr>
          <w:rFonts w:ascii="Calibri" w:hAnsi="Calibri"/>
        </w:rPr>
        <w:tab/>
      </w:r>
      <w:r w:rsidR="00BB55A1" w:rsidRPr="00425546">
        <w:rPr>
          <w:rFonts w:ascii="Calibri" w:hAnsi="Calibri"/>
        </w:rPr>
        <w:t>El trabajo en el laboratorio.</w:t>
      </w:r>
    </w:p>
    <w:p w:rsidR="00BB55A1" w:rsidRPr="00425546" w:rsidRDefault="000D13B4" w:rsidP="00DE3EA4">
      <w:pPr>
        <w:pStyle w:val="ctsltimo"/>
        <w:rPr>
          <w:rFonts w:ascii="Calibri" w:hAnsi="Calibri"/>
        </w:rPr>
      </w:pPr>
      <w:r w:rsidRPr="00425546">
        <w:rPr>
          <w:rFonts w:ascii="Calibri" w:hAnsi="Calibri"/>
        </w:rPr>
        <w:t>•</w:t>
      </w:r>
      <w:r w:rsidRPr="00425546">
        <w:rPr>
          <w:rFonts w:ascii="Calibri" w:hAnsi="Calibri"/>
        </w:rPr>
        <w:tab/>
      </w:r>
      <w:r w:rsidR="00BB55A1" w:rsidRPr="00425546">
        <w:rPr>
          <w:rFonts w:ascii="Calibri" w:hAnsi="Calibri"/>
        </w:rPr>
        <w:t>Proyecto de investigación.</w:t>
      </w:r>
    </w:p>
    <w:tbl>
      <w:tblPr>
        <w:tblStyle w:val="Tablaconcuadrcula"/>
        <w:tblW w:w="0" w:type="auto"/>
        <w:tblLook w:val="04A0"/>
      </w:tblPr>
      <w:tblGrid>
        <w:gridCol w:w="4820"/>
        <w:gridCol w:w="4820"/>
      </w:tblGrid>
      <w:tr w:rsidR="00A76700" w:rsidRPr="00425546" w:rsidTr="001D67CB">
        <w:tc>
          <w:tcPr>
            <w:tcW w:w="4820" w:type="dxa"/>
          </w:tcPr>
          <w:p w:rsidR="00A76700" w:rsidRPr="00425546" w:rsidRDefault="00A76700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Criterios de evaluación</w:t>
            </w:r>
            <w:r w:rsidR="00D23030" w:rsidRPr="00425546">
              <w:rPr>
                <w:rFonts w:ascii="Calibri" w:hAnsi="Calibri"/>
              </w:rPr>
              <w:t xml:space="preserve"> </w:t>
            </w:r>
          </w:p>
        </w:tc>
        <w:tc>
          <w:tcPr>
            <w:tcW w:w="4820" w:type="dxa"/>
          </w:tcPr>
          <w:p w:rsidR="00A76700" w:rsidRPr="00425546" w:rsidRDefault="00D23030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Estándares de aprendizaje evaluables</w:t>
            </w:r>
          </w:p>
        </w:tc>
      </w:tr>
      <w:tr w:rsidR="00353BFC" w:rsidRPr="00425546" w:rsidTr="00353BFC">
        <w:trPr>
          <w:trHeight w:val="1014"/>
        </w:trPr>
        <w:tc>
          <w:tcPr>
            <w:tcW w:w="4820" w:type="dxa"/>
            <w:vMerge w:val="restart"/>
          </w:tcPr>
          <w:p w:rsidR="00353BFC" w:rsidRPr="00425546" w:rsidRDefault="00353BFC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1. Reconocer e identificar las características del método científico.</w:t>
            </w:r>
          </w:p>
        </w:tc>
        <w:tc>
          <w:tcPr>
            <w:tcW w:w="4820" w:type="dxa"/>
          </w:tcPr>
          <w:p w:rsidR="00353BFC" w:rsidRPr="00425546" w:rsidRDefault="00353BFC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1.1. Formula hipótesis para explicar fenómenos cotidianos utilizando teorías y modelos científicos.</w:t>
            </w:r>
          </w:p>
        </w:tc>
      </w:tr>
      <w:tr w:rsidR="00353BFC" w:rsidRPr="00425546" w:rsidTr="001D67CB">
        <w:trPr>
          <w:trHeight w:val="1014"/>
        </w:trPr>
        <w:tc>
          <w:tcPr>
            <w:tcW w:w="4820" w:type="dxa"/>
            <w:vMerge/>
          </w:tcPr>
          <w:p w:rsidR="00353BFC" w:rsidRPr="00425546" w:rsidRDefault="00353BFC" w:rsidP="001D1C1A">
            <w:pPr>
              <w:pStyle w:val="cttb"/>
              <w:ind w:left="0"/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353BFC" w:rsidRPr="00425546" w:rsidRDefault="00353BFC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1.2. Registra observaciones, datos y resultados de manera organizada y rigurosa, y los comunica de forma oral y escrita utilizando esquemas, gráficos, tablas y expresiones matemáticas.</w:t>
            </w:r>
          </w:p>
        </w:tc>
      </w:tr>
      <w:tr w:rsidR="00A76700" w:rsidRPr="00425546" w:rsidTr="001D67CB">
        <w:tc>
          <w:tcPr>
            <w:tcW w:w="4820" w:type="dxa"/>
          </w:tcPr>
          <w:p w:rsidR="00A76700" w:rsidRPr="00425546" w:rsidRDefault="00A76700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2. Valorar la investigación científica y su impacto en la industria y en el desarrollo de la sociedad.</w:t>
            </w:r>
          </w:p>
        </w:tc>
        <w:tc>
          <w:tcPr>
            <w:tcW w:w="4820" w:type="dxa"/>
          </w:tcPr>
          <w:p w:rsidR="00A76700" w:rsidRPr="00425546" w:rsidRDefault="00A76700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2.1. Relaciona la investigación científica con las aplicaciones tecnológicas en la vida cotidiana.</w:t>
            </w:r>
          </w:p>
        </w:tc>
      </w:tr>
      <w:tr w:rsidR="00A76700" w:rsidRPr="00425546" w:rsidTr="001D67CB">
        <w:tc>
          <w:tcPr>
            <w:tcW w:w="4820" w:type="dxa"/>
          </w:tcPr>
          <w:p w:rsidR="00A76700" w:rsidRPr="00425546" w:rsidRDefault="00A76700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3. Conocer los procedimientos científicos para determinar magnitudes.</w:t>
            </w:r>
          </w:p>
        </w:tc>
        <w:tc>
          <w:tcPr>
            <w:tcW w:w="4820" w:type="dxa"/>
          </w:tcPr>
          <w:p w:rsidR="00A76700" w:rsidRPr="00425546" w:rsidRDefault="00D23030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3.1. Establece relaciones entre magnitudes y unidades utilizando, preferentemente, el Sistema Internacional de Unidades.</w:t>
            </w:r>
          </w:p>
        </w:tc>
      </w:tr>
    </w:tbl>
    <w:p w:rsidR="006F2891" w:rsidRPr="00425546" w:rsidRDefault="006F2891">
      <w:pPr>
        <w:rPr>
          <w:rFonts w:ascii="Calibri" w:hAnsi="Calibri"/>
        </w:rPr>
      </w:pPr>
      <w:r w:rsidRPr="00425546">
        <w:rPr>
          <w:rFonts w:ascii="Calibri" w:hAnsi="Calibri"/>
        </w:rPr>
        <w:br w:type="page"/>
      </w:r>
    </w:p>
    <w:tbl>
      <w:tblPr>
        <w:tblStyle w:val="Tablaconcuadrcula"/>
        <w:tblW w:w="0" w:type="auto"/>
        <w:tblLook w:val="04A0"/>
      </w:tblPr>
      <w:tblGrid>
        <w:gridCol w:w="4820"/>
        <w:gridCol w:w="4820"/>
      </w:tblGrid>
      <w:tr w:rsidR="007A3979" w:rsidRPr="00425546" w:rsidTr="007A3979">
        <w:trPr>
          <w:trHeight w:val="1129"/>
        </w:trPr>
        <w:tc>
          <w:tcPr>
            <w:tcW w:w="4820" w:type="dxa"/>
            <w:vMerge w:val="restart"/>
          </w:tcPr>
          <w:p w:rsidR="007A3979" w:rsidRPr="00425546" w:rsidRDefault="007A3979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lastRenderedPageBreak/>
              <w:t>4. Reconocer los materiales, e instrumentos básicos presentes del laboratorio de Física y en de Química; conocer y respetar las normas de seguridad y de eliminación de residuos para la protección del medioambiente.</w:t>
            </w:r>
          </w:p>
        </w:tc>
        <w:tc>
          <w:tcPr>
            <w:tcW w:w="4820" w:type="dxa"/>
          </w:tcPr>
          <w:p w:rsidR="007A3979" w:rsidRPr="00425546" w:rsidRDefault="007A3979" w:rsidP="007A3979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 xml:space="preserve">4.1. Reconoce e identifica los símbolos más frecuentes utilizados en el etiquetado de productos químicos e instalaciones, interpretando su significado. </w:t>
            </w:r>
          </w:p>
        </w:tc>
      </w:tr>
      <w:tr w:rsidR="007A3979" w:rsidRPr="00425546" w:rsidTr="001D67CB">
        <w:trPr>
          <w:trHeight w:val="1129"/>
        </w:trPr>
        <w:tc>
          <w:tcPr>
            <w:tcW w:w="4820" w:type="dxa"/>
            <w:vMerge/>
          </w:tcPr>
          <w:p w:rsidR="007A3979" w:rsidRPr="00425546" w:rsidRDefault="007A3979" w:rsidP="001D1C1A">
            <w:pPr>
              <w:pStyle w:val="cttb"/>
              <w:ind w:left="0"/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7A3979" w:rsidRPr="00425546" w:rsidRDefault="007A3979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4.2. Identifica material e instrumentos básicos de laboratorio y conoce su forma de utilización para la realización de experiencias respetando las normas de seguridad e identificando actitudes y medidas de actuación preventivas.</w:t>
            </w:r>
          </w:p>
        </w:tc>
      </w:tr>
      <w:tr w:rsidR="007A3979" w:rsidRPr="00425546" w:rsidTr="007A3979">
        <w:trPr>
          <w:trHeight w:val="1129"/>
        </w:trPr>
        <w:tc>
          <w:tcPr>
            <w:tcW w:w="4820" w:type="dxa"/>
            <w:vMerge w:val="restart"/>
          </w:tcPr>
          <w:p w:rsidR="007A3979" w:rsidRPr="00425546" w:rsidRDefault="007A3979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5</w:t>
            </w:r>
            <w:r>
              <w:rPr>
                <w:rFonts w:ascii="Calibri" w:hAnsi="Calibri"/>
              </w:rPr>
              <w:t>.</w:t>
            </w:r>
            <w:r w:rsidRPr="00425546">
              <w:rPr>
                <w:rFonts w:ascii="Calibri" w:hAnsi="Calibri"/>
              </w:rPr>
              <w:t xml:space="preserve"> Interpretar la información sobre temas científicos de carácter divulgativo que aparece en publicaciones y medios de comunicación.</w:t>
            </w:r>
          </w:p>
        </w:tc>
        <w:tc>
          <w:tcPr>
            <w:tcW w:w="4820" w:type="dxa"/>
          </w:tcPr>
          <w:p w:rsidR="007A3979" w:rsidRPr="00425546" w:rsidRDefault="007A3979" w:rsidP="007A3979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5.1. Selecciona, comprende e interpreta información relevante en un texto de divulgación científica y transmite las conclusiones obtenidas utilizando el lenguaje oral y escrito con propiedad.</w:t>
            </w:r>
          </w:p>
        </w:tc>
      </w:tr>
      <w:tr w:rsidR="007A3979" w:rsidRPr="00425546" w:rsidTr="001D67CB">
        <w:trPr>
          <w:trHeight w:val="1129"/>
        </w:trPr>
        <w:tc>
          <w:tcPr>
            <w:tcW w:w="4820" w:type="dxa"/>
            <w:vMerge/>
          </w:tcPr>
          <w:p w:rsidR="007A3979" w:rsidRPr="00425546" w:rsidRDefault="007A3979" w:rsidP="001D1C1A">
            <w:pPr>
              <w:pStyle w:val="cttb"/>
              <w:ind w:left="0"/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7A3979" w:rsidRPr="00425546" w:rsidRDefault="007A3979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5.2. Identifica las principales características ligadas a la fiabilidad y objetividad del flujo de información existente en internet y otros medios digitales.</w:t>
            </w:r>
          </w:p>
        </w:tc>
      </w:tr>
      <w:tr w:rsidR="007A3979" w:rsidRPr="00425546" w:rsidTr="007A3979">
        <w:trPr>
          <w:trHeight w:val="905"/>
        </w:trPr>
        <w:tc>
          <w:tcPr>
            <w:tcW w:w="4820" w:type="dxa"/>
            <w:vMerge w:val="restart"/>
          </w:tcPr>
          <w:p w:rsidR="007A3979" w:rsidRPr="00425546" w:rsidRDefault="007A3979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6. Desarrollar pequeños trabajos de investigación en los que se ponga en práctica la aplicación del método científico y la utilización de las TIC.</w:t>
            </w:r>
          </w:p>
        </w:tc>
        <w:tc>
          <w:tcPr>
            <w:tcW w:w="4820" w:type="dxa"/>
          </w:tcPr>
          <w:p w:rsidR="007A3979" w:rsidRPr="00425546" w:rsidRDefault="007A3979" w:rsidP="007A3979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 xml:space="preserve">6.1. Realiza pequeños trabajos de investigación sobre algún tema objeto de estudio aplicando el método científico, y utilizando las TIC para la búsqueda y selección de información y presentación de conclusiones. </w:t>
            </w:r>
          </w:p>
        </w:tc>
      </w:tr>
      <w:tr w:rsidR="007A3979" w:rsidRPr="00425546" w:rsidTr="001D67CB">
        <w:trPr>
          <w:trHeight w:val="904"/>
        </w:trPr>
        <w:tc>
          <w:tcPr>
            <w:tcW w:w="4820" w:type="dxa"/>
            <w:vMerge/>
          </w:tcPr>
          <w:p w:rsidR="007A3979" w:rsidRPr="00425546" w:rsidRDefault="007A3979" w:rsidP="001D1C1A">
            <w:pPr>
              <w:pStyle w:val="cttb"/>
              <w:ind w:left="0"/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7A3979" w:rsidRPr="00425546" w:rsidRDefault="007A3979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6.2. Participa, valora, gestiona y respeta el trabajo individual y en equipo.</w:t>
            </w:r>
          </w:p>
        </w:tc>
      </w:tr>
    </w:tbl>
    <w:p w:rsidR="003B07EA" w:rsidRPr="00425546" w:rsidRDefault="00586985" w:rsidP="001D67CB">
      <w:pPr>
        <w:pStyle w:val="Ttulo4primero"/>
        <w:rPr>
          <w:rFonts w:ascii="Calibri" w:hAnsi="Calibri"/>
        </w:rPr>
      </w:pPr>
      <w:r w:rsidRPr="00425546">
        <w:rPr>
          <w:rFonts w:ascii="Calibri" w:hAnsi="Calibri"/>
        </w:rPr>
        <w:t>Bloque 2</w:t>
      </w:r>
      <w:r w:rsidRPr="00425546">
        <w:rPr>
          <w:rFonts w:ascii="Calibri" w:hAnsi="Calibri"/>
        </w:rPr>
        <w:br/>
        <w:t>La materia</w:t>
      </w:r>
    </w:p>
    <w:p w:rsidR="00BB55A1" w:rsidRPr="00425546" w:rsidRDefault="00586985" w:rsidP="00217921">
      <w:pPr>
        <w:pStyle w:val="Ttulo4"/>
        <w:rPr>
          <w:rFonts w:ascii="Calibri" w:hAnsi="Calibri"/>
        </w:rPr>
      </w:pPr>
      <w:r w:rsidRPr="00425546">
        <w:rPr>
          <w:rFonts w:ascii="Calibri" w:hAnsi="Calibri"/>
        </w:rPr>
        <w:t>Contenidos</w:t>
      </w:r>
    </w:p>
    <w:p w:rsidR="00BB55A1" w:rsidRPr="00425546" w:rsidRDefault="00586985" w:rsidP="00D23030">
      <w:pPr>
        <w:pStyle w:val="cts"/>
        <w:rPr>
          <w:rFonts w:ascii="Calibri" w:hAnsi="Calibri"/>
        </w:rPr>
      </w:pPr>
      <w:r w:rsidRPr="00425546">
        <w:rPr>
          <w:rFonts w:ascii="Calibri" w:hAnsi="Calibri"/>
        </w:rPr>
        <w:t>•</w:t>
      </w:r>
      <w:r w:rsidRPr="00425546">
        <w:rPr>
          <w:rFonts w:ascii="Calibri" w:hAnsi="Calibri"/>
        </w:rPr>
        <w:tab/>
      </w:r>
      <w:r w:rsidR="00BB55A1" w:rsidRPr="00425546">
        <w:rPr>
          <w:rFonts w:ascii="Calibri" w:hAnsi="Calibri"/>
        </w:rPr>
        <w:t>Propiedades de la materia.</w:t>
      </w:r>
    </w:p>
    <w:p w:rsidR="00BB55A1" w:rsidRPr="00425546" w:rsidRDefault="00586985" w:rsidP="00D23030">
      <w:pPr>
        <w:pStyle w:val="cts"/>
        <w:rPr>
          <w:rFonts w:ascii="Calibri" w:hAnsi="Calibri"/>
        </w:rPr>
      </w:pPr>
      <w:r w:rsidRPr="00425546">
        <w:rPr>
          <w:rFonts w:ascii="Calibri" w:hAnsi="Calibri"/>
        </w:rPr>
        <w:t>•</w:t>
      </w:r>
      <w:r w:rsidRPr="00425546">
        <w:rPr>
          <w:rFonts w:ascii="Calibri" w:hAnsi="Calibri"/>
        </w:rPr>
        <w:tab/>
      </w:r>
      <w:r w:rsidR="00BB55A1" w:rsidRPr="00425546">
        <w:rPr>
          <w:rFonts w:ascii="Calibri" w:hAnsi="Calibri"/>
        </w:rPr>
        <w:t>Estados de agregación.</w:t>
      </w:r>
    </w:p>
    <w:p w:rsidR="00C73467" w:rsidRPr="00425546" w:rsidRDefault="00586985" w:rsidP="00D23030">
      <w:pPr>
        <w:pStyle w:val="cts"/>
        <w:rPr>
          <w:rFonts w:ascii="Calibri" w:hAnsi="Calibri"/>
        </w:rPr>
      </w:pPr>
      <w:r w:rsidRPr="00425546">
        <w:rPr>
          <w:rFonts w:ascii="Calibri" w:hAnsi="Calibri"/>
        </w:rPr>
        <w:t>•</w:t>
      </w:r>
      <w:r w:rsidRPr="00425546">
        <w:rPr>
          <w:rFonts w:ascii="Calibri" w:hAnsi="Calibri"/>
        </w:rPr>
        <w:tab/>
      </w:r>
      <w:r w:rsidR="00C73467" w:rsidRPr="00425546">
        <w:rPr>
          <w:rFonts w:ascii="Calibri" w:hAnsi="Calibri"/>
        </w:rPr>
        <w:t>Cambios de estado. Modelo cinético-molecular.</w:t>
      </w:r>
    </w:p>
    <w:p w:rsidR="00C73467" w:rsidRPr="00425546" w:rsidRDefault="00586985" w:rsidP="00D23030">
      <w:pPr>
        <w:pStyle w:val="cts"/>
        <w:rPr>
          <w:rFonts w:ascii="Calibri" w:hAnsi="Calibri"/>
        </w:rPr>
      </w:pPr>
      <w:r w:rsidRPr="00425546">
        <w:rPr>
          <w:rFonts w:ascii="Calibri" w:hAnsi="Calibri"/>
        </w:rPr>
        <w:t>•</w:t>
      </w:r>
      <w:r w:rsidRPr="00425546">
        <w:rPr>
          <w:rFonts w:ascii="Calibri" w:hAnsi="Calibri"/>
        </w:rPr>
        <w:tab/>
      </w:r>
      <w:r w:rsidR="00C73467" w:rsidRPr="00425546">
        <w:rPr>
          <w:rFonts w:ascii="Calibri" w:hAnsi="Calibri"/>
        </w:rPr>
        <w:t>Leyes de los gases</w:t>
      </w:r>
    </w:p>
    <w:p w:rsidR="00C73467" w:rsidRPr="00425546" w:rsidRDefault="00586985" w:rsidP="00D23030">
      <w:pPr>
        <w:pStyle w:val="cts"/>
        <w:rPr>
          <w:rFonts w:ascii="Calibri" w:hAnsi="Calibri"/>
        </w:rPr>
      </w:pPr>
      <w:r w:rsidRPr="00425546">
        <w:rPr>
          <w:rFonts w:ascii="Calibri" w:hAnsi="Calibri"/>
        </w:rPr>
        <w:t>•</w:t>
      </w:r>
      <w:r w:rsidRPr="00425546">
        <w:rPr>
          <w:rFonts w:ascii="Calibri" w:hAnsi="Calibri"/>
        </w:rPr>
        <w:tab/>
      </w:r>
      <w:r w:rsidR="00C73467" w:rsidRPr="00425546">
        <w:rPr>
          <w:rFonts w:ascii="Calibri" w:hAnsi="Calibri"/>
        </w:rPr>
        <w:t>Sustancias puras y mezclas.</w:t>
      </w:r>
    </w:p>
    <w:p w:rsidR="00C73467" w:rsidRPr="00425546" w:rsidRDefault="00586985" w:rsidP="00D23030">
      <w:pPr>
        <w:pStyle w:val="cts"/>
        <w:rPr>
          <w:rFonts w:ascii="Calibri" w:hAnsi="Calibri"/>
        </w:rPr>
      </w:pPr>
      <w:r w:rsidRPr="00425546">
        <w:rPr>
          <w:rFonts w:ascii="Calibri" w:hAnsi="Calibri"/>
        </w:rPr>
        <w:t>•</w:t>
      </w:r>
      <w:r w:rsidRPr="00425546">
        <w:rPr>
          <w:rFonts w:ascii="Calibri" w:hAnsi="Calibri"/>
        </w:rPr>
        <w:tab/>
      </w:r>
      <w:r w:rsidR="00C73467" w:rsidRPr="00425546">
        <w:rPr>
          <w:rFonts w:ascii="Calibri" w:hAnsi="Calibri"/>
        </w:rPr>
        <w:t>Mezclas de especial interés: disoluciones acuosas, aleaciones y coloides.</w:t>
      </w:r>
    </w:p>
    <w:p w:rsidR="00C73467" w:rsidRPr="00425546" w:rsidRDefault="00586985" w:rsidP="00D23030">
      <w:pPr>
        <w:pStyle w:val="cts"/>
        <w:rPr>
          <w:rFonts w:ascii="Calibri" w:hAnsi="Calibri"/>
        </w:rPr>
      </w:pPr>
      <w:r w:rsidRPr="00425546">
        <w:rPr>
          <w:rFonts w:ascii="Calibri" w:hAnsi="Calibri"/>
        </w:rPr>
        <w:t>•</w:t>
      </w:r>
      <w:r w:rsidRPr="00425546">
        <w:rPr>
          <w:rFonts w:ascii="Calibri" w:hAnsi="Calibri"/>
        </w:rPr>
        <w:tab/>
      </w:r>
      <w:r w:rsidR="00C73467" w:rsidRPr="00425546">
        <w:rPr>
          <w:rFonts w:ascii="Calibri" w:hAnsi="Calibri"/>
        </w:rPr>
        <w:t>Métodos de separación de mezclas.</w:t>
      </w:r>
    </w:p>
    <w:p w:rsidR="00C73467" w:rsidRPr="00425546" w:rsidRDefault="00586985" w:rsidP="00D23030">
      <w:pPr>
        <w:pStyle w:val="cts"/>
        <w:rPr>
          <w:rFonts w:ascii="Calibri" w:hAnsi="Calibri"/>
        </w:rPr>
      </w:pPr>
      <w:r w:rsidRPr="00425546">
        <w:rPr>
          <w:rFonts w:ascii="Calibri" w:hAnsi="Calibri"/>
        </w:rPr>
        <w:lastRenderedPageBreak/>
        <w:t>•</w:t>
      </w:r>
      <w:r w:rsidRPr="00425546">
        <w:rPr>
          <w:rFonts w:ascii="Calibri" w:hAnsi="Calibri"/>
        </w:rPr>
        <w:tab/>
      </w:r>
      <w:r w:rsidR="00C73467" w:rsidRPr="00425546">
        <w:rPr>
          <w:rFonts w:ascii="Calibri" w:hAnsi="Calibri"/>
        </w:rPr>
        <w:t>Estructura atómica.</w:t>
      </w:r>
    </w:p>
    <w:p w:rsidR="00C73467" w:rsidRPr="00425546" w:rsidRDefault="00586985" w:rsidP="00D23030">
      <w:pPr>
        <w:pStyle w:val="cts"/>
        <w:rPr>
          <w:rFonts w:ascii="Calibri" w:hAnsi="Calibri"/>
        </w:rPr>
      </w:pPr>
      <w:r w:rsidRPr="00425546">
        <w:rPr>
          <w:rFonts w:ascii="Calibri" w:hAnsi="Calibri"/>
        </w:rPr>
        <w:t>•</w:t>
      </w:r>
      <w:r w:rsidRPr="00425546">
        <w:rPr>
          <w:rFonts w:ascii="Calibri" w:hAnsi="Calibri"/>
        </w:rPr>
        <w:tab/>
      </w:r>
      <w:r w:rsidR="00C73467" w:rsidRPr="00425546">
        <w:rPr>
          <w:rFonts w:ascii="Calibri" w:hAnsi="Calibri"/>
        </w:rPr>
        <w:t>El Sistema Periódico de los elementos.</w:t>
      </w:r>
    </w:p>
    <w:p w:rsidR="00C73467" w:rsidRPr="00425546" w:rsidRDefault="00586985" w:rsidP="001D67CB">
      <w:pPr>
        <w:pStyle w:val="ctsltimo"/>
        <w:rPr>
          <w:rFonts w:ascii="Calibri" w:hAnsi="Calibri"/>
        </w:rPr>
      </w:pPr>
      <w:r w:rsidRPr="00425546">
        <w:rPr>
          <w:rFonts w:ascii="Calibri" w:hAnsi="Calibri"/>
        </w:rPr>
        <w:t>•</w:t>
      </w:r>
      <w:r w:rsidRPr="00425546">
        <w:rPr>
          <w:rFonts w:ascii="Calibri" w:hAnsi="Calibri"/>
        </w:rPr>
        <w:tab/>
      </w:r>
      <w:r w:rsidR="00C73467" w:rsidRPr="00425546">
        <w:rPr>
          <w:rFonts w:ascii="Calibri" w:hAnsi="Calibri"/>
        </w:rPr>
        <w:t>Elementos y compuestos de especial interés con aplicaciones industriales, tecnológicas y biomédicas.</w:t>
      </w:r>
    </w:p>
    <w:p w:rsidR="003F4863" w:rsidRPr="00425546" w:rsidRDefault="003F4863">
      <w:pPr>
        <w:rPr>
          <w:rFonts w:ascii="Calibri" w:hAnsi="Calibri"/>
        </w:rPr>
      </w:pPr>
    </w:p>
    <w:tbl>
      <w:tblPr>
        <w:tblStyle w:val="Tablaconcuadrcula"/>
        <w:tblW w:w="0" w:type="auto"/>
        <w:tblLook w:val="04A0"/>
      </w:tblPr>
      <w:tblGrid>
        <w:gridCol w:w="4820"/>
        <w:gridCol w:w="4820"/>
      </w:tblGrid>
      <w:tr w:rsidR="00965946" w:rsidRPr="00425546" w:rsidTr="00DE3EA4">
        <w:tc>
          <w:tcPr>
            <w:tcW w:w="4820" w:type="dxa"/>
          </w:tcPr>
          <w:p w:rsidR="00965946" w:rsidRPr="00425546" w:rsidRDefault="00965946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Criterios de evaluación</w:t>
            </w:r>
          </w:p>
        </w:tc>
        <w:tc>
          <w:tcPr>
            <w:tcW w:w="4820" w:type="dxa"/>
          </w:tcPr>
          <w:p w:rsidR="00965946" w:rsidRPr="00425546" w:rsidRDefault="00965946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Estándares de aprendizaje evaluables</w:t>
            </w:r>
          </w:p>
        </w:tc>
      </w:tr>
      <w:tr w:rsidR="007A3979" w:rsidRPr="00425546" w:rsidTr="007A3979">
        <w:trPr>
          <w:trHeight w:val="857"/>
        </w:trPr>
        <w:tc>
          <w:tcPr>
            <w:tcW w:w="4820" w:type="dxa"/>
            <w:vMerge w:val="restart"/>
          </w:tcPr>
          <w:p w:rsidR="007A3979" w:rsidRPr="00425546" w:rsidRDefault="007A3979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1. Reconocer las propiedades generales y características específicas de la materia y relacionarlas con su naturaleza y sus aplicaciones.</w:t>
            </w:r>
          </w:p>
        </w:tc>
        <w:tc>
          <w:tcPr>
            <w:tcW w:w="4820" w:type="dxa"/>
          </w:tcPr>
          <w:p w:rsidR="007A3979" w:rsidRPr="00425546" w:rsidRDefault="007A3979" w:rsidP="007A3979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 xml:space="preserve">1.1. Distingue entre propiedades generales y propiedades características de la materia, utilizando estas últimas para la caracterización de sustancias. </w:t>
            </w:r>
          </w:p>
        </w:tc>
      </w:tr>
      <w:tr w:rsidR="007A3979" w:rsidRPr="00425546" w:rsidTr="00DE3EA4">
        <w:trPr>
          <w:trHeight w:val="856"/>
        </w:trPr>
        <w:tc>
          <w:tcPr>
            <w:tcW w:w="4820" w:type="dxa"/>
            <w:vMerge/>
          </w:tcPr>
          <w:p w:rsidR="007A3979" w:rsidRPr="00425546" w:rsidRDefault="007A3979" w:rsidP="001D1C1A">
            <w:pPr>
              <w:pStyle w:val="cttb"/>
              <w:ind w:left="0"/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7A3979" w:rsidRPr="00425546" w:rsidRDefault="007A3979" w:rsidP="007A3979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 xml:space="preserve">1.2. Relaciona propiedades de los materiales de nuestro entorno con el uso que se hace de ellos. </w:t>
            </w:r>
          </w:p>
        </w:tc>
      </w:tr>
      <w:tr w:rsidR="007A3979" w:rsidRPr="00425546" w:rsidTr="00DE3EA4">
        <w:trPr>
          <w:trHeight w:val="856"/>
        </w:trPr>
        <w:tc>
          <w:tcPr>
            <w:tcW w:w="4820" w:type="dxa"/>
            <w:vMerge/>
          </w:tcPr>
          <w:p w:rsidR="007A3979" w:rsidRPr="00425546" w:rsidRDefault="007A3979" w:rsidP="001D1C1A">
            <w:pPr>
              <w:pStyle w:val="cttb"/>
              <w:ind w:left="0"/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7A3979" w:rsidRPr="00425546" w:rsidRDefault="007A3979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1.3. Describe la determinación experimental del volumen y de la masa de un sólido y calcula su densidad.</w:t>
            </w:r>
          </w:p>
        </w:tc>
      </w:tr>
      <w:tr w:rsidR="007A3979" w:rsidRPr="00425546" w:rsidTr="007A3979">
        <w:trPr>
          <w:trHeight w:val="949"/>
        </w:trPr>
        <w:tc>
          <w:tcPr>
            <w:tcW w:w="4820" w:type="dxa"/>
            <w:vMerge w:val="restart"/>
          </w:tcPr>
          <w:p w:rsidR="007A3979" w:rsidRPr="00425546" w:rsidRDefault="007A3979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2. Justificar las propiedades de los diferentes estados de agregación de la materia y sus cambios de estado, a través del modelo cinético-molecular.</w:t>
            </w:r>
          </w:p>
        </w:tc>
        <w:tc>
          <w:tcPr>
            <w:tcW w:w="4820" w:type="dxa"/>
          </w:tcPr>
          <w:p w:rsidR="007A3979" w:rsidRPr="00425546" w:rsidRDefault="007A3979" w:rsidP="007A3979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2.1. Justifica que una sustancia puede presentarse en distintos estados de agregación dependiendo de las condiciones de presión y temperatura en las que se encuentre.</w:t>
            </w:r>
          </w:p>
        </w:tc>
      </w:tr>
      <w:tr w:rsidR="007A3979" w:rsidRPr="00425546" w:rsidTr="00DE3EA4">
        <w:trPr>
          <w:trHeight w:val="947"/>
        </w:trPr>
        <w:tc>
          <w:tcPr>
            <w:tcW w:w="4820" w:type="dxa"/>
            <w:vMerge/>
          </w:tcPr>
          <w:p w:rsidR="007A3979" w:rsidRPr="00425546" w:rsidRDefault="007A3979" w:rsidP="001D1C1A">
            <w:pPr>
              <w:pStyle w:val="cttb"/>
              <w:ind w:left="0"/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7A3979" w:rsidRPr="00425546" w:rsidRDefault="007A3979" w:rsidP="007A3979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2.2. Explica las propiedades de los gases, líquidos y sólidos utilizando el modelo cinético-molecular.</w:t>
            </w:r>
          </w:p>
        </w:tc>
      </w:tr>
      <w:tr w:rsidR="007A3979" w:rsidRPr="00425546" w:rsidTr="00DE3EA4">
        <w:trPr>
          <w:trHeight w:val="947"/>
        </w:trPr>
        <w:tc>
          <w:tcPr>
            <w:tcW w:w="4820" w:type="dxa"/>
            <w:vMerge/>
          </w:tcPr>
          <w:p w:rsidR="007A3979" w:rsidRPr="00425546" w:rsidRDefault="007A3979" w:rsidP="001D1C1A">
            <w:pPr>
              <w:pStyle w:val="cttb"/>
              <w:ind w:left="0"/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7A3979" w:rsidRPr="00425546" w:rsidRDefault="007A3979" w:rsidP="007A3979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2.3. Describe e interpreta los cambios de estado de la materia utilizando el modelo cinético-molecular y lo aplica a la interpretación de fenómenos cotidianos.</w:t>
            </w:r>
          </w:p>
        </w:tc>
      </w:tr>
      <w:tr w:rsidR="007A3979" w:rsidRPr="00425546" w:rsidTr="00DE3EA4">
        <w:trPr>
          <w:trHeight w:val="947"/>
        </w:trPr>
        <w:tc>
          <w:tcPr>
            <w:tcW w:w="4820" w:type="dxa"/>
            <w:vMerge/>
          </w:tcPr>
          <w:p w:rsidR="007A3979" w:rsidRPr="00425546" w:rsidRDefault="007A3979" w:rsidP="001D1C1A">
            <w:pPr>
              <w:pStyle w:val="cttb"/>
              <w:ind w:left="0"/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7A3979" w:rsidRPr="00425546" w:rsidRDefault="007A3979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2.4. Deduce a partir de las gráficas de calentamiento de una sustancia sus puntos de fusión y ebullición, y la identifica utilizando las tablas de datos necesarias.</w:t>
            </w:r>
          </w:p>
        </w:tc>
      </w:tr>
      <w:tr w:rsidR="007A3979" w:rsidRPr="00425546" w:rsidTr="007A3979">
        <w:trPr>
          <w:trHeight w:val="1014"/>
        </w:trPr>
        <w:tc>
          <w:tcPr>
            <w:tcW w:w="4820" w:type="dxa"/>
          </w:tcPr>
          <w:p w:rsidR="007A3979" w:rsidRPr="00425546" w:rsidRDefault="007A3979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3. Establecer las relaciones entre las variables de las que depende el estado de un gas a partir de representaciones gráficas y/o tablas de resultados obtenidos en, experiencias de laboratorio o simulaciones por ordenador.</w:t>
            </w:r>
          </w:p>
        </w:tc>
        <w:tc>
          <w:tcPr>
            <w:tcW w:w="4820" w:type="dxa"/>
          </w:tcPr>
          <w:p w:rsidR="007A3979" w:rsidRPr="00425546" w:rsidRDefault="007A3979" w:rsidP="007A3979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 xml:space="preserve">3.1. Justifica el comportamiento de los gases en situaciones cotidianas relacionándolo con el modelo cinético-molecular. </w:t>
            </w:r>
          </w:p>
        </w:tc>
      </w:tr>
    </w:tbl>
    <w:p w:rsidR="007A3979" w:rsidRDefault="007A3979">
      <w:r>
        <w:br w:type="page"/>
      </w:r>
    </w:p>
    <w:tbl>
      <w:tblPr>
        <w:tblStyle w:val="Tablaconcuadrcula"/>
        <w:tblW w:w="0" w:type="auto"/>
        <w:tblLook w:val="04A0"/>
      </w:tblPr>
      <w:tblGrid>
        <w:gridCol w:w="4820"/>
        <w:gridCol w:w="4820"/>
      </w:tblGrid>
      <w:tr w:rsidR="007A3979" w:rsidRPr="00425546" w:rsidTr="00DE3EA4">
        <w:trPr>
          <w:trHeight w:val="1014"/>
        </w:trPr>
        <w:tc>
          <w:tcPr>
            <w:tcW w:w="4820" w:type="dxa"/>
          </w:tcPr>
          <w:p w:rsidR="007A3979" w:rsidRPr="00425546" w:rsidRDefault="007A3979" w:rsidP="001D1C1A">
            <w:pPr>
              <w:pStyle w:val="cttb"/>
              <w:ind w:left="0"/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7A3979" w:rsidRPr="00425546" w:rsidRDefault="007A3979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3.2. Interpreta gráficas, tablas de resultados y experiencias que relacionan la presión, el volumen y la temperatura de un gas utilizando el modelo cinético-molecular</w:t>
            </w:r>
            <w:r w:rsidR="00EE65A7">
              <w:rPr>
                <w:rFonts w:ascii="Calibri" w:hAnsi="Calibri"/>
              </w:rPr>
              <w:t xml:space="preserve"> </w:t>
            </w:r>
            <w:r w:rsidRPr="00425546">
              <w:rPr>
                <w:rFonts w:ascii="Calibri" w:hAnsi="Calibri"/>
              </w:rPr>
              <w:t>y las leyes de los gases.</w:t>
            </w:r>
          </w:p>
        </w:tc>
      </w:tr>
      <w:tr w:rsidR="007A3979" w:rsidRPr="00425546" w:rsidTr="007A3979">
        <w:trPr>
          <w:trHeight w:val="1083"/>
        </w:trPr>
        <w:tc>
          <w:tcPr>
            <w:tcW w:w="4820" w:type="dxa"/>
            <w:vMerge w:val="restart"/>
          </w:tcPr>
          <w:p w:rsidR="007A3979" w:rsidRPr="00425546" w:rsidRDefault="007A3979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4. Identificar sistemas materiales como sustancias puras o mezclas y valorar la importancia y las aplicaciones de mezclas de especial interés.</w:t>
            </w:r>
          </w:p>
        </w:tc>
        <w:tc>
          <w:tcPr>
            <w:tcW w:w="4820" w:type="dxa"/>
          </w:tcPr>
          <w:p w:rsidR="007A3979" w:rsidRPr="00425546" w:rsidRDefault="007A3979" w:rsidP="007A3979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 xml:space="preserve">4.1. Distingue y clasifica sistemas materiales de uso cotidiano en sustancias puras y mezclas, especificando en este último caso si se trata de mezclas homogéneas, heterogéneas o coloides. </w:t>
            </w:r>
          </w:p>
        </w:tc>
      </w:tr>
      <w:tr w:rsidR="007A3979" w:rsidRPr="00425546" w:rsidTr="00DE3EA4">
        <w:trPr>
          <w:trHeight w:val="1083"/>
        </w:trPr>
        <w:tc>
          <w:tcPr>
            <w:tcW w:w="4820" w:type="dxa"/>
            <w:vMerge/>
          </w:tcPr>
          <w:p w:rsidR="007A3979" w:rsidRPr="00425546" w:rsidRDefault="007A3979" w:rsidP="001D1C1A">
            <w:pPr>
              <w:pStyle w:val="cttb"/>
              <w:ind w:left="0"/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7A3979" w:rsidRPr="00425546" w:rsidRDefault="007A3979" w:rsidP="007A3979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 xml:space="preserve">4.2. Identifica el disolvente y el soluto al analizar la composición de mezclas homogéneas de especial interés. </w:t>
            </w:r>
          </w:p>
        </w:tc>
      </w:tr>
      <w:tr w:rsidR="007A3979" w:rsidRPr="00425546" w:rsidTr="00DE3EA4">
        <w:trPr>
          <w:trHeight w:val="1083"/>
        </w:trPr>
        <w:tc>
          <w:tcPr>
            <w:tcW w:w="4820" w:type="dxa"/>
            <w:vMerge/>
          </w:tcPr>
          <w:p w:rsidR="007A3979" w:rsidRPr="00425546" w:rsidRDefault="007A3979" w:rsidP="001D1C1A">
            <w:pPr>
              <w:pStyle w:val="cttb"/>
              <w:ind w:left="0"/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7A3979" w:rsidRPr="00425546" w:rsidRDefault="007A3979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4.3. Realiza experiencias sencillas de preparación de disoluciones, describe el procedimiento seguido y el material utilizado, determina la concentración y la expresa en gramos por litro.</w:t>
            </w:r>
          </w:p>
        </w:tc>
      </w:tr>
      <w:tr w:rsidR="008A302C" w:rsidRPr="00425546" w:rsidTr="00DE3EA4">
        <w:tc>
          <w:tcPr>
            <w:tcW w:w="4820" w:type="dxa"/>
          </w:tcPr>
          <w:p w:rsidR="008A302C" w:rsidRPr="00425546" w:rsidRDefault="008A302C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5. Proponer métodos de separación de los componentes de una mezcla.</w:t>
            </w:r>
          </w:p>
        </w:tc>
        <w:tc>
          <w:tcPr>
            <w:tcW w:w="4820" w:type="dxa"/>
          </w:tcPr>
          <w:p w:rsidR="008A302C" w:rsidRPr="00425546" w:rsidRDefault="008A302C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5.1. Diseña métodos de separación de mezclas según las propiedades características de las sustancias que las componen, describiendo el material de laboratorio adecuado.</w:t>
            </w:r>
          </w:p>
        </w:tc>
      </w:tr>
      <w:tr w:rsidR="007A3979" w:rsidRPr="00425546" w:rsidTr="007A3979">
        <w:trPr>
          <w:trHeight w:val="857"/>
        </w:trPr>
        <w:tc>
          <w:tcPr>
            <w:tcW w:w="4820" w:type="dxa"/>
            <w:vMerge w:val="restart"/>
          </w:tcPr>
          <w:p w:rsidR="007A3979" w:rsidRPr="00425546" w:rsidRDefault="007A3979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6. Interpretar y comprender la estructura interna de la materia.</w:t>
            </w:r>
          </w:p>
        </w:tc>
        <w:tc>
          <w:tcPr>
            <w:tcW w:w="4820" w:type="dxa"/>
          </w:tcPr>
          <w:p w:rsidR="007A3979" w:rsidRPr="00425546" w:rsidRDefault="007A3979" w:rsidP="007A3979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6.1. Representa el átomo, a partir del número atómico y el número másico, utilizando el modelo planetario.</w:t>
            </w:r>
          </w:p>
        </w:tc>
      </w:tr>
      <w:tr w:rsidR="007A3979" w:rsidRPr="00425546" w:rsidTr="00DE3EA4">
        <w:trPr>
          <w:trHeight w:val="856"/>
        </w:trPr>
        <w:tc>
          <w:tcPr>
            <w:tcW w:w="4820" w:type="dxa"/>
            <w:vMerge/>
          </w:tcPr>
          <w:p w:rsidR="007A3979" w:rsidRPr="00425546" w:rsidRDefault="007A3979" w:rsidP="001D1C1A">
            <w:pPr>
              <w:pStyle w:val="cttb"/>
              <w:ind w:left="0"/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7A3979" w:rsidRPr="00425546" w:rsidRDefault="007A3979" w:rsidP="007A3979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6.2. Describe las características de las partículas subatómicas básicas y su localización en el átomo.</w:t>
            </w:r>
          </w:p>
        </w:tc>
      </w:tr>
      <w:tr w:rsidR="007A3979" w:rsidRPr="00425546" w:rsidTr="00DE3EA4">
        <w:trPr>
          <w:trHeight w:val="856"/>
        </w:trPr>
        <w:tc>
          <w:tcPr>
            <w:tcW w:w="4820" w:type="dxa"/>
            <w:vMerge/>
          </w:tcPr>
          <w:p w:rsidR="007A3979" w:rsidRPr="00425546" w:rsidRDefault="007A3979" w:rsidP="001D1C1A">
            <w:pPr>
              <w:pStyle w:val="cttb"/>
              <w:ind w:left="0"/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7A3979" w:rsidRPr="00425546" w:rsidRDefault="007A3979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6.3. Relaciona la notación con el número atómico, el número másico determinando el número de cada uno de los tipos de partículas subatómicas básicas.</w:t>
            </w:r>
          </w:p>
        </w:tc>
      </w:tr>
      <w:tr w:rsidR="008A302C" w:rsidRPr="00425546" w:rsidTr="00DE3EA4">
        <w:tc>
          <w:tcPr>
            <w:tcW w:w="4820" w:type="dxa"/>
          </w:tcPr>
          <w:p w:rsidR="008A302C" w:rsidRPr="00425546" w:rsidRDefault="008A302C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7. Interpretar la ordenación de los elementos en la Tabla Periódica y reconocer los más relevantes a partir de sus símbolos.</w:t>
            </w:r>
          </w:p>
        </w:tc>
        <w:tc>
          <w:tcPr>
            <w:tcW w:w="4820" w:type="dxa"/>
          </w:tcPr>
          <w:p w:rsidR="008A302C" w:rsidRPr="00425546" w:rsidRDefault="008A302C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7.1. Justifica la actual ordenación de los elementos en grupos y periodos en la Tabla Periódica.</w:t>
            </w:r>
          </w:p>
        </w:tc>
      </w:tr>
      <w:tr w:rsidR="007A3979" w:rsidRPr="00425546" w:rsidTr="007A3979">
        <w:trPr>
          <w:trHeight w:val="1014"/>
        </w:trPr>
        <w:tc>
          <w:tcPr>
            <w:tcW w:w="4820" w:type="dxa"/>
            <w:vMerge w:val="restart"/>
          </w:tcPr>
          <w:p w:rsidR="007A3979" w:rsidRPr="00425546" w:rsidRDefault="007A3979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8. Diferenciar entre elementos y compuestos en sustancias de uso frecuente y conocido.</w:t>
            </w:r>
          </w:p>
        </w:tc>
        <w:tc>
          <w:tcPr>
            <w:tcW w:w="4820" w:type="dxa"/>
          </w:tcPr>
          <w:p w:rsidR="007A3979" w:rsidRPr="00425546" w:rsidRDefault="007A3979" w:rsidP="007A3979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8.1. Reconoce las sustancias de uso frecuente, clasificándolas en elementos o compuestos, basándose en su expresión química.</w:t>
            </w:r>
          </w:p>
        </w:tc>
      </w:tr>
      <w:tr w:rsidR="007A3979" w:rsidRPr="00425546" w:rsidTr="00DE3EA4">
        <w:trPr>
          <w:trHeight w:val="1014"/>
        </w:trPr>
        <w:tc>
          <w:tcPr>
            <w:tcW w:w="4820" w:type="dxa"/>
            <w:vMerge/>
          </w:tcPr>
          <w:p w:rsidR="007A3979" w:rsidRPr="00425546" w:rsidRDefault="007A3979" w:rsidP="001D1C1A">
            <w:pPr>
              <w:pStyle w:val="cttb"/>
              <w:ind w:left="0"/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7A3979" w:rsidRPr="00425546" w:rsidRDefault="007A3979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8.2. Presenta, utilizando las TIC, las propiedades y aplicaciones de algún elemento y/o compuesto químico de especial interés a partir de una búsqueda guiada de información bibliográfica y/o digital.</w:t>
            </w:r>
          </w:p>
        </w:tc>
      </w:tr>
    </w:tbl>
    <w:p w:rsidR="00E40D1B" w:rsidRPr="00425546" w:rsidRDefault="008A302C" w:rsidP="001D67CB">
      <w:pPr>
        <w:pStyle w:val="Ttulo4primero"/>
        <w:rPr>
          <w:rFonts w:ascii="Calibri" w:hAnsi="Calibri"/>
        </w:rPr>
      </w:pPr>
      <w:r w:rsidRPr="00425546">
        <w:rPr>
          <w:rFonts w:ascii="Calibri" w:hAnsi="Calibri"/>
        </w:rPr>
        <w:t>Bloque 3</w:t>
      </w:r>
      <w:r w:rsidRPr="00425546">
        <w:rPr>
          <w:rFonts w:ascii="Calibri" w:hAnsi="Calibri"/>
        </w:rPr>
        <w:br/>
        <w:t xml:space="preserve">Los cambios </w:t>
      </w:r>
    </w:p>
    <w:p w:rsidR="00E40D1B" w:rsidRPr="00425546" w:rsidRDefault="008A302C" w:rsidP="007A3979">
      <w:pPr>
        <w:pStyle w:val="cts"/>
        <w:rPr>
          <w:rFonts w:ascii="Calibri" w:hAnsi="Calibri"/>
        </w:rPr>
      </w:pPr>
      <w:r w:rsidRPr="00425546">
        <w:rPr>
          <w:rFonts w:ascii="Calibri" w:hAnsi="Calibri"/>
        </w:rPr>
        <w:t xml:space="preserve">• </w:t>
      </w:r>
      <w:r w:rsidR="00E40D1B" w:rsidRPr="00425546">
        <w:rPr>
          <w:rFonts w:ascii="Calibri" w:hAnsi="Calibri"/>
        </w:rPr>
        <w:t>Cambios físicos y cambios químicos.</w:t>
      </w:r>
    </w:p>
    <w:p w:rsidR="00E40D1B" w:rsidRPr="00425546" w:rsidRDefault="008A302C" w:rsidP="007A3979">
      <w:pPr>
        <w:pStyle w:val="cts"/>
        <w:rPr>
          <w:rFonts w:ascii="Calibri" w:hAnsi="Calibri"/>
        </w:rPr>
      </w:pPr>
      <w:r w:rsidRPr="00425546">
        <w:rPr>
          <w:rFonts w:ascii="Calibri" w:hAnsi="Calibri"/>
        </w:rPr>
        <w:t xml:space="preserve">• </w:t>
      </w:r>
      <w:r w:rsidR="00E40D1B" w:rsidRPr="00425546">
        <w:rPr>
          <w:rFonts w:ascii="Calibri" w:hAnsi="Calibri"/>
        </w:rPr>
        <w:t>La reacción química.</w:t>
      </w:r>
    </w:p>
    <w:p w:rsidR="00E40D1B" w:rsidRPr="00425546" w:rsidRDefault="008A302C" w:rsidP="007A3979">
      <w:pPr>
        <w:pStyle w:val="cts"/>
        <w:rPr>
          <w:rFonts w:ascii="Calibri" w:hAnsi="Calibri"/>
        </w:rPr>
      </w:pPr>
      <w:r w:rsidRPr="00425546">
        <w:rPr>
          <w:rFonts w:ascii="Calibri" w:hAnsi="Calibri"/>
        </w:rPr>
        <w:t xml:space="preserve">• </w:t>
      </w:r>
      <w:r w:rsidR="00E40D1B" w:rsidRPr="00425546">
        <w:rPr>
          <w:rFonts w:ascii="Calibri" w:hAnsi="Calibri"/>
        </w:rPr>
        <w:t>Ley de conservación de la masa.</w:t>
      </w:r>
    </w:p>
    <w:p w:rsidR="00E40D1B" w:rsidRPr="00425546" w:rsidRDefault="00E40D1B" w:rsidP="007A3979">
      <w:pPr>
        <w:pStyle w:val="ctsltimo"/>
        <w:rPr>
          <w:rFonts w:ascii="Calibri" w:hAnsi="Calibri"/>
        </w:rPr>
      </w:pPr>
      <w:r w:rsidRPr="00425546">
        <w:rPr>
          <w:rFonts w:ascii="Calibri" w:hAnsi="Calibri"/>
        </w:rPr>
        <w:t>• La química en la sociedad y el medio ambiente.</w:t>
      </w:r>
    </w:p>
    <w:tbl>
      <w:tblPr>
        <w:tblStyle w:val="Tablaconcuadrcula"/>
        <w:tblW w:w="9850" w:type="dxa"/>
        <w:tblLook w:val="04A0"/>
      </w:tblPr>
      <w:tblGrid>
        <w:gridCol w:w="4925"/>
        <w:gridCol w:w="4925"/>
      </w:tblGrid>
      <w:tr w:rsidR="000F5CC6" w:rsidRPr="00425546" w:rsidTr="001D1C1A">
        <w:trPr>
          <w:trHeight w:val="385"/>
        </w:trPr>
        <w:tc>
          <w:tcPr>
            <w:tcW w:w="4925" w:type="dxa"/>
          </w:tcPr>
          <w:p w:rsidR="000F5CC6" w:rsidRPr="00425546" w:rsidRDefault="000F5CC6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Criterios de evaluación</w:t>
            </w:r>
          </w:p>
        </w:tc>
        <w:tc>
          <w:tcPr>
            <w:tcW w:w="4925" w:type="dxa"/>
          </w:tcPr>
          <w:p w:rsidR="000F5CC6" w:rsidRPr="00425546" w:rsidRDefault="000F5CC6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Estándares de aprendizaje evaluables</w:t>
            </w:r>
          </w:p>
        </w:tc>
      </w:tr>
      <w:tr w:rsidR="007A3979" w:rsidRPr="00425546" w:rsidTr="007A3979">
        <w:trPr>
          <w:trHeight w:val="905"/>
        </w:trPr>
        <w:tc>
          <w:tcPr>
            <w:tcW w:w="4925" w:type="dxa"/>
            <w:vMerge w:val="restart"/>
          </w:tcPr>
          <w:p w:rsidR="007A3979" w:rsidRPr="00425546" w:rsidRDefault="007A3979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1. Distinguir entre cambios físicos y químicos mediante la realización de experiencias sencillas que pongan de manifiesto si se forman o no nuevas sustancias</w:t>
            </w:r>
          </w:p>
        </w:tc>
        <w:tc>
          <w:tcPr>
            <w:tcW w:w="4925" w:type="dxa"/>
          </w:tcPr>
          <w:p w:rsidR="007A3979" w:rsidRPr="00425546" w:rsidRDefault="007A3979" w:rsidP="007A3979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1.1</w:t>
            </w:r>
            <w:proofErr w:type="gramStart"/>
            <w:r w:rsidRPr="00425546">
              <w:rPr>
                <w:rFonts w:ascii="Calibri" w:hAnsi="Calibri"/>
              </w:rPr>
              <w:t>.Distingue</w:t>
            </w:r>
            <w:proofErr w:type="gramEnd"/>
            <w:r w:rsidRPr="00425546">
              <w:rPr>
                <w:rFonts w:ascii="Calibri" w:hAnsi="Calibri"/>
              </w:rPr>
              <w:t xml:space="preserve"> entre cambios físicos y químicos en acciones de la vida cotidiana en función de que haya o no formación de nuevas sustancias. </w:t>
            </w:r>
          </w:p>
        </w:tc>
      </w:tr>
      <w:tr w:rsidR="007A3979" w:rsidRPr="00425546" w:rsidTr="001D1C1A">
        <w:trPr>
          <w:trHeight w:val="904"/>
        </w:trPr>
        <w:tc>
          <w:tcPr>
            <w:tcW w:w="4925" w:type="dxa"/>
            <w:vMerge/>
          </w:tcPr>
          <w:p w:rsidR="007A3979" w:rsidRPr="00425546" w:rsidRDefault="007A3979" w:rsidP="001D1C1A">
            <w:pPr>
              <w:pStyle w:val="cttb"/>
              <w:ind w:left="0"/>
              <w:rPr>
                <w:rFonts w:ascii="Calibri" w:hAnsi="Calibri"/>
              </w:rPr>
            </w:pPr>
          </w:p>
        </w:tc>
        <w:tc>
          <w:tcPr>
            <w:tcW w:w="4925" w:type="dxa"/>
          </w:tcPr>
          <w:p w:rsidR="007A3979" w:rsidRPr="00425546" w:rsidRDefault="007A3979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1.2. Describe el procedimiento de realización experimentos sencillos en los que se ponga de manifiesto la formación de nuevas sustancias y reconoce que se trata de cambios químicos.</w:t>
            </w:r>
          </w:p>
        </w:tc>
      </w:tr>
      <w:tr w:rsidR="000F5CC6" w:rsidRPr="00425546" w:rsidTr="001D1C1A">
        <w:tc>
          <w:tcPr>
            <w:tcW w:w="4925" w:type="dxa"/>
          </w:tcPr>
          <w:p w:rsidR="000F5CC6" w:rsidRPr="00425546" w:rsidRDefault="000F5CC6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2.</w:t>
            </w:r>
            <w:r w:rsidR="004D2562" w:rsidRPr="00425546">
              <w:rPr>
                <w:rFonts w:ascii="Calibri" w:hAnsi="Calibri"/>
              </w:rPr>
              <w:t xml:space="preserve"> </w:t>
            </w:r>
            <w:r w:rsidRPr="00425546">
              <w:rPr>
                <w:rFonts w:ascii="Calibri" w:hAnsi="Calibri"/>
              </w:rPr>
              <w:t>Caracterizar las reacciones químicas como cambios de unas sustancias en otras.</w:t>
            </w:r>
          </w:p>
        </w:tc>
        <w:tc>
          <w:tcPr>
            <w:tcW w:w="4925" w:type="dxa"/>
          </w:tcPr>
          <w:p w:rsidR="000F5CC6" w:rsidRPr="00425546" w:rsidRDefault="000F5CC6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2.1.</w:t>
            </w:r>
            <w:r w:rsidR="004D2562" w:rsidRPr="00425546">
              <w:rPr>
                <w:rFonts w:ascii="Calibri" w:hAnsi="Calibri"/>
              </w:rPr>
              <w:t xml:space="preserve"> </w:t>
            </w:r>
            <w:r w:rsidRPr="00425546">
              <w:rPr>
                <w:rFonts w:ascii="Calibri" w:hAnsi="Calibri"/>
              </w:rPr>
              <w:t>Identifica cuáles son los reactivos y los productos de reacciones químicas sencillas interpretando la representación esquemática de una reacción química.</w:t>
            </w:r>
          </w:p>
        </w:tc>
      </w:tr>
      <w:tr w:rsidR="000F5CC6" w:rsidRPr="00425546" w:rsidTr="001D1C1A">
        <w:tc>
          <w:tcPr>
            <w:tcW w:w="4925" w:type="dxa"/>
          </w:tcPr>
          <w:p w:rsidR="000F5CC6" w:rsidRPr="00425546" w:rsidRDefault="000F5CC6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3.</w:t>
            </w:r>
            <w:r w:rsidR="007A3979">
              <w:rPr>
                <w:rFonts w:ascii="Calibri" w:hAnsi="Calibri"/>
              </w:rPr>
              <w:t xml:space="preserve"> </w:t>
            </w:r>
            <w:r w:rsidRPr="00425546">
              <w:rPr>
                <w:rFonts w:ascii="Calibri" w:hAnsi="Calibri"/>
              </w:rPr>
              <w:t>Deducir la ley de conservación de la masa y reconocer reactivos y productos a través de experiencias sencillas en el laboratorio y/o de simulaciones por ordenador.</w:t>
            </w:r>
          </w:p>
        </w:tc>
        <w:tc>
          <w:tcPr>
            <w:tcW w:w="4925" w:type="dxa"/>
          </w:tcPr>
          <w:p w:rsidR="000F5CC6" w:rsidRPr="00425546" w:rsidRDefault="000F5CC6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3.1.</w:t>
            </w:r>
            <w:r w:rsidR="004D2562" w:rsidRPr="00425546">
              <w:rPr>
                <w:rFonts w:ascii="Calibri" w:hAnsi="Calibri"/>
              </w:rPr>
              <w:t xml:space="preserve"> </w:t>
            </w:r>
            <w:r w:rsidRPr="00425546">
              <w:rPr>
                <w:rFonts w:ascii="Calibri" w:hAnsi="Calibri"/>
              </w:rPr>
              <w:t>Reconoce cuáles son los reactivos y los productos a partir de la representación de reacciones químicas sencillas, y comprueba experimentalmente que se cumple la ley de conservación de la masa.</w:t>
            </w:r>
          </w:p>
        </w:tc>
      </w:tr>
      <w:tr w:rsidR="007A3979" w:rsidRPr="00425546" w:rsidTr="007A3979">
        <w:trPr>
          <w:trHeight w:val="789"/>
        </w:trPr>
        <w:tc>
          <w:tcPr>
            <w:tcW w:w="4925" w:type="dxa"/>
            <w:vMerge w:val="restart"/>
          </w:tcPr>
          <w:p w:rsidR="007A3979" w:rsidRPr="00425546" w:rsidRDefault="007A3979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4. Reconocer la importancia de la química en la obtención de nuevas sustancias y su importancia en la mejora de la calidad de vida de las personas.</w:t>
            </w:r>
          </w:p>
        </w:tc>
        <w:tc>
          <w:tcPr>
            <w:tcW w:w="4925" w:type="dxa"/>
          </w:tcPr>
          <w:p w:rsidR="007A3979" w:rsidRPr="00425546" w:rsidRDefault="007A3979" w:rsidP="007A3979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4.1.</w:t>
            </w:r>
            <w:r>
              <w:rPr>
                <w:rFonts w:ascii="Calibri" w:hAnsi="Calibri"/>
              </w:rPr>
              <w:t xml:space="preserve"> </w:t>
            </w:r>
            <w:r w:rsidRPr="00425546">
              <w:rPr>
                <w:rFonts w:ascii="Calibri" w:hAnsi="Calibri"/>
              </w:rPr>
              <w:t xml:space="preserve">Clasifica algunos productos de uso cotidiano en función de su procedencia natural o sintética. </w:t>
            </w:r>
          </w:p>
        </w:tc>
      </w:tr>
      <w:tr w:rsidR="007A3979" w:rsidRPr="00425546" w:rsidTr="001D1C1A">
        <w:trPr>
          <w:trHeight w:val="789"/>
        </w:trPr>
        <w:tc>
          <w:tcPr>
            <w:tcW w:w="4925" w:type="dxa"/>
            <w:vMerge/>
          </w:tcPr>
          <w:p w:rsidR="007A3979" w:rsidRPr="00425546" w:rsidRDefault="007A3979" w:rsidP="001D1C1A">
            <w:pPr>
              <w:pStyle w:val="cttb"/>
              <w:ind w:left="0"/>
              <w:rPr>
                <w:rFonts w:ascii="Calibri" w:hAnsi="Calibri"/>
              </w:rPr>
            </w:pPr>
          </w:p>
        </w:tc>
        <w:tc>
          <w:tcPr>
            <w:tcW w:w="4925" w:type="dxa"/>
          </w:tcPr>
          <w:p w:rsidR="007A3979" w:rsidRPr="00425546" w:rsidRDefault="007A3979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4.2.</w:t>
            </w:r>
            <w:r>
              <w:rPr>
                <w:rFonts w:ascii="Calibri" w:hAnsi="Calibri"/>
              </w:rPr>
              <w:t xml:space="preserve"> </w:t>
            </w:r>
            <w:r w:rsidRPr="00425546">
              <w:rPr>
                <w:rFonts w:ascii="Calibri" w:hAnsi="Calibri"/>
              </w:rPr>
              <w:t>Identifica y asocia productos procedentes de la industria química con su contribución a la mejora de la calidad de vida de las personas.</w:t>
            </w:r>
          </w:p>
        </w:tc>
      </w:tr>
    </w:tbl>
    <w:p w:rsidR="007A3979" w:rsidRDefault="007A3979">
      <w:r>
        <w:br w:type="page"/>
      </w:r>
    </w:p>
    <w:tbl>
      <w:tblPr>
        <w:tblStyle w:val="Tablaconcuadrcula"/>
        <w:tblW w:w="9850" w:type="dxa"/>
        <w:tblLook w:val="04A0"/>
      </w:tblPr>
      <w:tblGrid>
        <w:gridCol w:w="4925"/>
        <w:gridCol w:w="4925"/>
      </w:tblGrid>
      <w:tr w:rsidR="0057107E" w:rsidRPr="00425546" w:rsidTr="0057107E">
        <w:trPr>
          <w:trHeight w:val="1129"/>
        </w:trPr>
        <w:tc>
          <w:tcPr>
            <w:tcW w:w="4925" w:type="dxa"/>
            <w:vMerge w:val="restart"/>
          </w:tcPr>
          <w:p w:rsidR="0057107E" w:rsidRPr="00425546" w:rsidRDefault="0057107E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lastRenderedPageBreak/>
              <w:t>5. Valorar la importancia de la industria química en la sociedad y su influencia en el medio ambiente.</w:t>
            </w:r>
          </w:p>
        </w:tc>
        <w:tc>
          <w:tcPr>
            <w:tcW w:w="4925" w:type="dxa"/>
          </w:tcPr>
          <w:p w:rsidR="0057107E" w:rsidRPr="00425546" w:rsidRDefault="0057107E" w:rsidP="0057107E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5.1. Describe el impacto medioambiental del dióxido de carbono, los óxidos de azufre, los óxidos de nitrógeno y los CFC y otros gases de efecto invernadero relacionándolo con los problemas medioambientales de ámbito global.</w:t>
            </w:r>
          </w:p>
        </w:tc>
      </w:tr>
      <w:tr w:rsidR="0057107E" w:rsidRPr="00425546" w:rsidTr="001D1C1A">
        <w:trPr>
          <w:trHeight w:val="1129"/>
        </w:trPr>
        <w:tc>
          <w:tcPr>
            <w:tcW w:w="4925" w:type="dxa"/>
            <w:vMerge/>
          </w:tcPr>
          <w:p w:rsidR="0057107E" w:rsidRPr="00425546" w:rsidRDefault="0057107E" w:rsidP="001D1C1A">
            <w:pPr>
              <w:pStyle w:val="cttb"/>
              <w:ind w:left="0"/>
              <w:rPr>
                <w:rFonts w:ascii="Calibri" w:hAnsi="Calibri"/>
              </w:rPr>
            </w:pPr>
          </w:p>
        </w:tc>
        <w:tc>
          <w:tcPr>
            <w:tcW w:w="4925" w:type="dxa"/>
          </w:tcPr>
          <w:p w:rsidR="0057107E" w:rsidRPr="00425546" w:rsidRDefault="0057107E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5.2. Propone medidas y actitudes, a nivel individual y colectivo, para mitigar los problemas medioambientales de importancia global.</w:t>
            </w:r>
          </w:p>
        </w:tc>
      </w:tr>
    </w:tbl>
    <w:p w:rsidR="003B07EA" w:rsidRPr="00425546" w:rsidRDefault="00965946" w:rsidP="001D67CB">
      <w:pPr>
        <w:pStyle w:val="Ttulo4primero"/>
        <w:rPr>
          <w:rFonts w:ascii="Calibri" w:hAnsi="Calibri"/>
        </w:rPr>
      </w:pPr>
      <w:r w:rsidRPr="00425546">
        <w:rPr>
          <w:rFonts w:ascii="Calibri" w:hAnsi="Calibri"/>
        </w:rPr>
        <w:t>Bloque 4</w:t>
      </w:r>
      <w:r w:rsidRPr="00425546">
        <w:rPr>
          <w:rFonts w:ascii="Calibri" w:hAnsi="Calibri"/>
        </w:rPr>
        <w:br/>
        <w:t>El movimiento y las fuerzas</w:t>
      </w:r>
    </w:p>
    <w:p w:rsidR="00BB55A1" w:rsidRPr="00425546" w:rsidRDefault="00965946" w:rsidP="00217921">
      <w:pPr>
        <w:pStyle w:val="Ttulo4"/>
        <w:rPr>
          <w:rFonts w:ascii="Calibri" w:hAnsi="Calibri"/>
        </w:rPr>
      </w:pPr>
      <w:r w:rsidRPr="00425546">
        <w:rPr>
          <w:rFonts w:ascii="Calibri" w:hAnsi="Calibri"/>
        </w:rPr>
        <w:t>Contenidos</w:t>
      </w:r>
      <w:r w:rsidR="00BB55A1" w:rsidRPr="00425546">
        <w:rPr>
          <w:rFonts w:ascii="Calibri" w:hAnsi="Calibri"/>
        </w:rPr>
        <w:t xml:space="preserve"> </w:t>
      </w:r>
    </w:p>
    <w:p w:rsidR="00BB55A1" w:rsidRPr="00425546" w:rsidRDefault="00965946" w:rsidP="0057107E">
      <w:pPr>
        <w:pStyle w:val="cts"/>
        <w:spacing w:before="0"/>
        <w:rPr>
          <w:rFonts w:ascii="Calibri" w:hAnsi="Calibri"/>
        </w:rPr>
      </w:pPr>
      <w:r w:rsidRPr="00425546">
        <w:rPr>
          <w:rFonts w:ascii="Calibri" w:hAnsi="Calibri"/>
        </w:rPr>
        <w:t>•</w:t>
      </w:r>
      <w:r w:rsidRPr="00425546">
        <w:rPr>
          <w:rFonts w:ascii="Calibri" w:hAnsi="Calibri"/>
        </w:rPr>
        <w:tab/>
      </w:r>
      <w:r w:rsidR="00BB55A1" w:rsidRPr="00425546">
        <w:rPr>
          <w:rFonts w:ascii="Calibri" w:hAnsi="Calibri"/>
        </w:rPr>
        <w:t>Las fuerzas. Efectos.</w:t>
      </w:r>
    </w:p>
    <w:p w:rsidR="00BB55A1" w:rsidRPr="00425546" w:rsidRDefault="00965946" w:rsidP="0057107E">
      <w:pPr>
        <w:pStyle w:val="cts"/>
        <w:spacing w:before="0"/>
        <w:rPr>
          <w:rFonts w:ascii="Calibri" w:hAnsi="Calibri"/>
        </w:rPr>
      </w:pPr>
      <w:r w:rsidRPr="00425546">
        <w:rPr>
          <w:rFonts w:ascii="Calibri" w:hAnsi="Calibri"/>
        </w:rPr>
        <w:t>•</w:t>
      </w:r>
      <w:r w:rsidRPr="00425546">
        <w:rPr>
          <w:rFonts w:ascii="Calibri" w:hAnsi="Calibri"/>
        </w:rPr>
        <w:tab/>
      </w:r>
      <w:r w:rsidR="00BB55A1" w:rsidRPr="00425546">
        <w:rPr>
          <w:rFonts w:ascii="Calibri" w:hAnsi="Calibri"/>
        </w:rPr>
        <w:t>Máquinas simples.</w:t>
      </w:r>
    </w:p>
    <w:p w:rsidR="00BB55A1" w:rsidRDefault="00965946" w:rsidP="0057107E">
      <w:pPr>
        <w:pStyle w:val="ctsltimo"/>
        <w:spacing w:before="0"/>
        <w:rPr>
          <w:rFonts w:ascii="Calibri" w:hAnsi="Calibri"/>
        </w:rPr>
      </w:pPr>
      <w:r w:rsidRPr="00425546">
        <w:rPr>
          <w:rFonts w:ascii="Calibri" w:hAnsi="Calibri"/>
        </w:rPr>
        <w:t>•</w:t>
      </w:r>
      <w:r w:rsidRPr="00425546">
        <w:rPr>
          <w:rFonts w:ascii="Calibri" w:hAnsi="Calibri"/>
        </w:rPr>
        <w:tab/>
      </w:r>
      <w:r w:rsidR="00BB55A1" w:rsidRPr="00425546">
        <w:rPr>
          <w:rFonts w:ascii="Calibri" w:hAnsi="Calibri"/>
        </w:rPr>
        <w:t>Fuerzas de la naturaleza</w:t>
      </w:r>
    </w:p>
    <w:tbl>
      <w:tblPr>
        <w:tblStyle w:val="Tablaconcuadrcula"/>
        <w:tblpPr w:leftFromText="141" w:rightFromText="141" w:vertAnchor="text" w:horzAnchor="margin" w:tblpY="147"/>
        <w:tblW w:w="0" w:type="auto"/>
        <w:tblLook w:val="04A0"/>
      </w:tblPr>
      <w:tblGrid>
        <w:gridCol w:w="4820"/>
        <w:gridCol w:w="4820"/>
      </w:tblGrid>
      <w:tr w:rsidR="001D1C1A" w:rsidRPr="00425546" w:rsidTr="001D1C1A">
        <w:tc>
          <w:tcPr>
            <w:tcW w:w="4820" w:type="dxa"/>
          </w:tcPr>
          <w:p w:rsidR="001D1C1A" w:rsidRPr="00425546" w:rsidRDefault="001D1C1A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Criterios de evaluación</w:t>
            </w:r>
          </w:p>
        </w:tc>
        <w:tc>
          <w:tcPr>
            <w:tcW w:w="4820" w:type="dxa"/>
          </w:tcPr>
          <w:p w:rsidR="001D1C1A" w:rsidRPr="00425546" w:rsidRDefault="001D1C1A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Estándares de aprendizaje evaluables</w:t>
            </w:r>
          </w:p>
        </w:tc>
      </w:tr>
      <w:tr w:rsidR="00353BFC" w:rsidRPr="00425546" w:rsidTr="00353BFC">
        <w:trPr>
          <w:trHeight w:val="973"/>
        </w:trPr>
        <w:tc>
          <w:tcPr>
            <w:tcW w:w="4820" w:type="dxa"/>
            <w:vMerge w:val="restart"/>
          </w:tcPr>
          <w:p w:rsidR="00353BFC" w:rsidRPr="00425546" w:rsidRDefault="00353BFC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1. Reconocer el papel de las fuerzas como causa de los cambios en el estado de movimiento y de las deformaciones.</w:t>
            </w:r>
          </w:p>
        </w:tc>
        <w:tc>
          <w:tcPr>
            <w:tcW w:w="4820" w:type="dxa"/>
          </w:tcPr>
          <w:p w:rsidR="00353BFC" w:rsidRPr="00425546" w:rsidRDefault="00353BFC" w:rsidP="00353BFC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1.1. En situaciones de la vida cotidiana, identifica las fuerzas que intervienen y las relaciona con sus correspondientes efectos en la deformación o en la alteración del estado de movimiento de un cuerpo.</w:t>
            </w:r>
          </w:p>
        </w:tc>
      </w:tr>
      <w:tr w:rsidR="00353BFC" w:rsidRPr="00425546" w:rsidTr="001D1C1A">
        <w:trPr>
          <w:trHeight w:val="973"/>
        </w:trPr>
        <w:tc>
          <w:tcPr>
            <w:tcW w:w="4820" w:type="dxa"/>
            <w:vMerge/>
          </w:tcPr>
          <w:p w:rsidR="00353BFC" w:rsidRPr="00425546" w:rsidRDefault="00353BFC" w:rsidP="001D1C1A">
            <w:pPr>
              <w:pStyle w:val="cttb"/>
              <w:ind w:left="0"/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353BFC" w:rsidRPr="00425546" w:rsidRDefault="00353BFC" w:rsidP="00353BFC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1.2. Establece la relación entre el alargamiento producido en un muelle y las fuerzas que han producido esos alargamientos, describiendo el material a utilizar y el procedimiento a seguir para ello y poder comprobarlo experimentalmente.</w:t>
            </w:r>
          </w:p>
        </w:tc>
      </w:tr>
      <w:tr w:rsidR="00353BFC" w:rsidRPr="00425546" w:rsidTr="001D1C1A">
        <w:trPr>
          <w:trHeight w:val="973"/>
        </w:trPr>
        <w:tc>
          <w:tcPr>
            <w:tcW w:w="4820" w:type="dxa"/>
            <w:vMerge/>
          </w:tcPr>
          <w:p w:rsidR="00353BFC" w:rsidRPr="00425546" w:rsidRDefault="00353BFC" w:rsidP="001D1C1A">
            <w:pPr>
              <w:pStyle w:val="cttb"/>
              <w:ind w:left="0"/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353BFC" w:rsidRPr="00425546" w:rsidRDefault="00353BFC" w:rsidP="00353BFC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 xml:space="preserve">1.3. Establece la relación entre una fuerza y su correspondiente efecto en la deformación o la </w:t>
            </w:r>
            <w:r w:rsidR="0057107E">
              <w:rPr>
                <w:rFonts w:ascii="Calibri" w:hAnsi="Calibri"/>
              </w:rPr>
              <w:t>alteración del estado de movimiento de un cuerpo.</w:t>
            </w:r>
          </w:p>
        </w:tc>
      </w:tr>
      <w:tr w:rsidR="00353BFC" w:rsidRPr="00425546" w:rsidTr="001D1C1A">
        <w:trPr>
          <w:trHeight w:val="973"/>
        </w:trPr>
        <w:tc>
          <w:tcPr>
            <w:tcW w:w="4820" w:type="dxa"/>
            <w:vMerge/>
          </w:tcPr>
          <w:p w:rsidR="00353BFC" w:rsidRPr="00425546" w:rsidRDefault="00353BFC" w:rsidP="001D1C1A">
            <w:pPr>
              <w:pStyle w:val="cttb"/>
              <w:ind w:left="0"/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353BFC" w:rsidRPr="00425546" w:rsidRDefault="00353BFC" w:rsidP="0057107E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 xml:space="preserve">1.4. Describe la utilidad del dinamómetro para medir la fuerza elástica y registra los resultados en tablas y representaciones gráficas expresando el resultado experimental en unidades en el Sistema Internacional. </w:t>
            </w:r>
          </w:p>
        </w:tc>
      </w:tr>
      <w:tr w:rsidR="001D1C1A" w:rsidRPr="00425546" w:rsidTr="001D1C1A">
        <w:tc>
          <w:tcPr>
            <w:tcW w:w="4820" w:type="dxa"/>
          </w:tcPr>
          <w:p w:rsidR="001D1C1A" w:rsidRPr="00425546" w:rsidRDefault="001D1C1A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  <w:lang w:bidi="en-US"/>
              </w:rPr>
              <w:lastRenderedPageBreak/>
              <w:t xml:space="preserve">2. </w:t>
            </w:r>
            <w:r w:rsidRPr="00425546">
              <w:rPr>
                <w:rFonts w:ascii="Calibri" w:hAnsi="Calibri"/>
              </w:rPr>
              <w:t>Valorar la utilidad de las máquinas simples en la transformación de un movimiento en otro diferente, y la reducción de la fuerza aplicada necesaria.</w:t>
            </w:r>
          </w:p>
        </w:tc>
        <w:tc>
          <w:tcPr>
            <w:tcW w:w="4820" w:type="dxa"/>
          </w:tcPr>
          <w:p w:rsidR="001D1C1A" w:rsidRPr="00425546" w:rsidRDefault="001D1C1A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2.1. Interpreta el funcionamiento de máquinas mecánicas simples considerando la fuerza y la distancia al eje de giro y realiza cálculos sencillos sobre el efecto multiplicador de la fuerza producido por estas máquinas.</w:t>
            </w:r>
          </w:p>
        </w:tc>
      </w:tr>
      <w:tr w:rsidR="001D1C1A" w:rsidRPr="00425546" w:rsidTr="0057107E">
        <w:tc>
          <w:tcPr>
            <w:tcW w:w="4820" w:type="dxa"/>
            <w:tcBorders>
              <w:bottom w:val="single" w:sz="4" w:space="0" w:color="auto"/>
            </w:tcBorders>
          </w:tcPr>
          <w:p w:rsidR="001D1C1A" w:rsidRPr="00425546" w:rsidRDefault="001D1C1A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3. Comprender el papel que juega el rozamiento en la vida cotidiana.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1D1C1A" w:rsidRPr="00425546" w:rsidRDefault="001D1C1A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3.1. Analiza los efectos de las fuerzas de rozamiento y su influencia en el movimiento de los seres vivos y los vehículos.</w:t>
            </w:r>
          </w:p>
        </w:tc>
      </w:tr>
      <w:tr w:rsidR="0057107E" w:rsidRPr="00425546" w:rsidTr="0057107E">
        <w:trPr>
          <w:trHeight w:val="1006"/>
        </w:trPr>
        <w:tc>
          <w:tcPr>
            <w:tcW w:w="4820" w:type="dxa"/>
            <w:vMerge w:val="restart"/>
          </w:tcPr>
          <w:p w:rsidR="0057107E" w:rsidRPr="00425546" w:rsidRDefault="0057107E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4. Considerar la fuerza gravitatoria como la responsable del peso de los cuerpos, de los movimientos orbitales y de los distintos niveles de agrupación en el Universo, y analizar los factores de los que depende.</w:t>
            </w:r>
          </w:p>
        </w:tc>
        <w:tc>
          <w:tcPr>
            <w:tcW w:w="4820" w:type="dxa"/>
          </w:tcPr>
          <w:p w:rsidR="0057107E" w:rsidRPr="00425546" w:rsidRDefault="0057107E" w:rsidP="0057107E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 xml:space="preserve">4.1. Relaciona cualitativamente la fuerza de gravedad que existe entre dos cuerpos con las masas de los mismos y la distancia que los separa. </w:t>
            </w:r>
          </w:p>
        </w:tc>
      </w:tr>
      <w:tr w:rsidR="0057107E" w:rsidRPr="00425546" w:rsidTr="001D1C1A">
        <w:trPr>
          <w:trHeight w:val="1006"/>
        </w:trPr>
        <w:tc>
          <w:tcPr>
            <w:tcW w:w="4820" w:type="dxa"/>
            <w:vMerge/>
          </w:tcPr>
          <w:p w:rsidR="0057107E" w:rsidRPr="00425546" w:rsidRDefault="0057107E" w:rsidP="001D1C1A">
            <w:pPr>
              <w:pStyle w:val="cttb"/>
              <w:ind w:left="0"/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57107E" w:rsidRPr="00425546" w:rsidRDefault="0057107E" w:rsidP="0057107E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 xml:space="preserve">4.2. Distingue entre masa y peso calculando el valor de la aceleración de la gravedad a partir de la relación entre ambas magnitudes. </w:t>
            </w:r>
          </w:p>
        </w:tc>
      </w:tr>
      <w:tr w:rsidR="0057107E" w:rsidRPr="00425546" w:rsidTr="001D1C1A">
        <w:trPr>
          <w:trHeight w:val="1006"/>
        </w:trPr>
        <w:tc>
          <w:tcPr>
            <w:tcW w:w="4820" w:type="dxa"/>
            <w:vMerge/>
          </w:tcPr>
          <w:p w:rsidR="0057107E" w:rsidRPr="00425546" w:rsidRDefault="0057107E" w:rsidP="001D1C1A">
            <w:pPr>
              <w:pStyle w:val="cttb"/>
              <w:ind w:left="0"/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57107E" w:rsidRPr="00425546" w:rsidRDefault="0057107E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4.3. Reconoce que la fuerza de gravedad mantiene a los planetas girando alrededor del Sol, y a la Luna alrededor de nuestro planeta, justificando el motivo por el que esta atracción no lleva a la colisión de los dos cuerpos.</w:t>
            </w:r>
          </w:p>
        </w:tc>
      </w:tr>
    </w:tbl>
    <w:tbl>
      <w:tblPr>
        <w:tblStyle w:val="Tablaconcuadrcula"/>
        <w:tblW w:w="0" w:type="auto"/>
        <w:tblLook w:val="04A0"/>
      </w:tblPr>
      <w:tblGrid>
        <w:gridCol w:w="4820"/>
        <w:gridCol w:w="4820"/>
      </w:tblGrid>
      <w:tr w:rsidR="0057107E" w:rsidRPr="00425546" w:rsidTr="0057107E">
        <w:trPr>
          <w:trHeight w:val="1129"/>
        </w:trPr>
        <w:tc>
          <w:tcPr>
            <w:tcW w:w="4820" w:type="dxa"/>
            <w:vMerge w:val="restart"/>
          </w:tcPr>
          <w:p w:rsidR="0057107E" w:rsidRPr="00425546" w:rsidRDefault="0057107E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5. Conocer los tipos de cargas eléctricas, su papel en la constitución de la materia y las características de las fuerzas que se manifiestan entre ellas.</w:t>
            </w:r>
          </w:p>
        </w:tc>
        <w:tc>
          <w:tcPr>
            <w:tcW w:w="4820" w:type="dxa"/>
          </w:tcPr>
          <w:p w:rsidR="0057107E" w:rsidRPr="00425546" w:rsidRDefault="0057107E" w:rsidP="0057107E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5.1. Explica la relación existente entre las cargas eléctricas y la constitución de la materia y asocia la carga eléctrica de los cuerpos con un exceso o defecto de electrones.</w:t>
            </w:r>
          </w:p>
        </w:tc>
      </w:tr>
      <w:tr w:rsidR="0057107E" w:rsidRPr="00425546" w:rsidTr="00DE3EA4">
        <w:trPr>
          <w:trHeight w:val="1129"/>
        </w:trPr>
        <w:tc>
          <w:tcPr>
            <w:tcW w:w="4820" w:type="dxa"/>
            <w:vMerge/>
          </w:tcPr>
          <w:p w:rsidR="0057107E" w:rsidRPr="00425546" w:rsidRDefault="0057107E" w:rsidP="001D1C1A">
            <w:pPr>
              <w:pStyle w:val="cttb"/>
              <w:ind w:left="0"/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57107E" w:rsidRPr="00425546" w:rsidRDefault="0057107E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5.2. Relaciona cualitativamente la fuerza eléctrica que existe entre dos cuerpos con su carga y la distancia que los separa, y establece analogías y diferencias entre las fuerzas gravitatoria y eléctrica.</w:t>
            </w:r>
          </w:p>
        </w:tc>
      </w:tr>
      <w:tr w:rsidR="00965946" w:rsidRPr="00425546" w:rsidTr="00DE3EA4">
        <w:tc>
          <w:tcPr>
            <w:tcW w:w="4820" w:type="dxa"/>
          </w:tcPr>
          <w:p w:rsidR="00965946" w:rsidRPr="00425546" w:rsidRDefault="00300095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 xml:space="preserve">6. </w:t>
            </w:r>
            <w:r w:rsidR="00965946" w:rsidRPr="00425546">
              <w:rPr>
                <w:rFonts w:ascii="Calibri" w:hAnsi="Calibri"/>
              </w:rPr>
              <w:t>Interpretar fenómenos eléctricos mediante el modelo de carga eléctrica y valorar la importancia de la electricidad en la vida cotidiana.</w:t>
            </w:r>
          </w:p>
        </w:tc>
        <w:tc>
          <w:tcPr>
            <w:tcW w:w="4820" w:type="dxa"/>
          </w:tcPr>
          <w:p w:rsidR="00965946" w:rsidRPr="00425546" w:rsidRDefault="00300095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 xml:space="preserve">6.1. </w:t>
            </w:r>
            <w:r w:rsidR="00965946" w:rsidRPr="00425546">
              <w:rPr>
                <w:rFonts w:ascii="Calibri" w:hAnsi="Calibri"/>
              </w:rPr>
              <w:t>Justifica razonadamente situaciones cotidianas en las que se pongan de manifiesto fenómenos relacionados con la electricidad estática.</w:t>
            </w:r>
          </w:p>
        </w:tc>
      </w:tr>
      <w:tr w:rsidR="0057107E" w:rsidRPr="00425546" w:rsidTr="0057107E">
        <w:trPr>
          <w:trHeight w:val="1014"/>
        </w:trPr>
        <w:tc>
          <w:tcPr>
            <w:tcW w:w="4820" w:type="dxa"/>
            <w:vMerge w:val="restart"/>
          </w:tcPr>
          <w:p w:rsidR="0057107E" w:rsidRPr="00425546" w:rsidRDefault="0057107E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7. Justificar cualitativamente fenómenos magnéticos y valorar la contribución del magnetismo en el desarrollo tecnológico.</w:t>
            </w:r>
          </w:p>
        </w:tc>
        <w:tc>
          <w:tcPr>
            <w:tcW w:w="4820" w:type="dxa"/>
          </w:tcPr>
          <w:p w:rsidR="0057107E" w:rsidRPr="00425546" w:rsidRDefault="0057107E" w:rsidP="0057107E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7.1. Reconoce fenómenos magnéticos identificando el imán como fuente natural del magnetismo y describe su acción sobre distintos tipos de sustancias magnéticas.</w:t>
            </w:r>
          </w:p>
        </w:tc>
      </w:tr>
      <w:tr w:rsidR="0057107E" w:rsidRPr="00425546" w:rsidTr="00DE3EA4">
        <w:trPr>
          <w:trHeight w:val="1014"/>
        </w:trPr>
        <w:tc>
          <w:tcPr>
            <w:tcW w:w="4820" w:type="dxa"/>
            <w:vMerge/>
          </w:tcPr>
          <w:p w:rsidR="0057107E" w:rsidRPr="00425546" w:rsidRDefault="0057107E" w:rsidP="001D1C1A">
            <w:pPr>
              <w:pStyle w:val="cttb"/>
              <w:ind w:left="0"/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57107E" w:rsidRPr="00425546" w:rsidRDefault="0057107E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7.2. Construye, y describe el procedimiento seguido para ello, una brújula elemental para localizar el norte utilizando el campo magnético terrestre.</w:t>
            </w:r>
          </w:p>
        </w:tc>
      </w:tr>
      <w:tr w:rsidR="001D1C1A" w:rsidRPr="00425546" w:rsidTr="001D1C1A">
        <w:trPr>
          <w:trHeight w:val="768"/>
        </w:trPr>
        <w:tc>
          <w:tcPr>
            <w:tcW w:w="4820" w:type="dxa"/>
          </w:tcPr>
          <w:p w:rsidR="001D1C1A" w:rsidRPr="00425546" w:rsidRDefault="001D1C1A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8</w:t>
            </w:r>
            <w:r w:rsidR="0057107E">
              <w:rPr>
                <w:rFonts w:ascii="Calibri" w:hAnsi="Calibri"/>
              </w:rPr>
              <w:t>.</w:t>
            </w:r>
            <w:r w:rsidRPr="00425546">
              <w:rPr>
                <w:rFonts w:ascii="Calibri" w:hAnsi="Calibri"/>
              </w:rPr>
              <w:t xml:space="preserve"> Comparar los distintos tipos de imanes, analizar su comportamiento y deducir mediante experiencias las características de las fuerzas magnéticas puestas de manifiesto, así como su relación con la corriente eléctrica.</w:t>
            </w:r>
          </w:p>
        </w:tc>
        <w:tc>
          <w:tcPr>
            <w:tcW w:w="4820" w:type="dxa"/>
          </w:tcPr>
          <w:p w:rsidR="001D1C1A" w:rsidRPr="00425546" w:rsidRDefault="001D1C1A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8.1. Comprueba y establece la relación entre el paso de corriente eléctrica y el magnetismo, construyendo un electroimán.</w:t>
            </w:r>
          </w:p>
        </w:tc>
      </w:tr>
      <w:tr w:rsidR="001D1C1A" w:rsidRPr="00425546" w:rsidTr="00DE3EA4">
        <w:trPr>
          <w:trHeight w:val="768"/>
        </w:trPr>
        <w:tc>
          <w:tcPr>
            <w:tcW w:w="4820" w:type="dxa"/>
          </w:tcPr>
          <w:p w:rsidR="001D1C1A" w:rsidRPr="00425546" w:rsidRDefault="001D1C1A" w:rsidP="001D1C1A">
            <w:pPr>
              <w:pStyle w:val="cttb"/>
              <w:ind w:left="0"/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1D1C1A" w:rsidRPr="00425546" w:rsidRDefault="001D1C1A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 xml:space="preserve">8.2. Reproduce los experimentos de Oersted y de </w:t>
            </w:r>
            <w:proofErr w:type="spellStart"/>
            <w:r w:rsidRPr="00425546">
              <w:rPr>
                <w:rFonts w:ascii="Calibri" w:hAnsi="Calibri"/>
                <w:lang w:bidi="en-US"/>
              </w:rPr>
              <w:t>Faraday</w:t>
            </w:r>
            <w:proofErr w:type="spellEnd"/>
            <w:r w:rsidRPr="00425546">
              <w:rPr>
                <w:rFonts w:ascii="Calibri" w:hAnsi="Calibri"/>
                <w:lang w:bidi="en-US"/>
              </w:rPr>
              <w:t xml:space="preserve">, </w:t>
            </w:r>
            <w:r w:rsidRPr="00425546">
              <w:rPr>
                <w:rFonts w:ascii="Calibri" w:hAnsi="Calibri"/>
              </w:rPr>
              <w:t>en el laboratorio o mediante simuladores virtuales, deduciendo que la electricidad y el magnetismo son dos manifestaciones de un mismo fenómeno.</w:t>
            </w:r>
          </w:p>
        </w:tc>
      </w:tr>
      <w:tr w:rsidR="00965946" w:rsidRPr="00425546" w:rsidTr="00DE3EA4">
        <w:tc>
          <w:tcPr>
            <w:tcW w:w="4820" w:type="dxa"/>
          </w:tcPr>
          <w:p w:rsidR="00965946" w:rsidRPr="00425546" w:rsidRDefault="00300095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9 Reconocer las distintas fuerzas que aparecen en la naturaleza y los distintos fenómenos asociados a ellas.</w:t>
            </w:r>
          </w:p>
        </w:tc>
        <w:tc>
          <w:tcPr>
            <w:tcW w:w="4820" w:type="dxa"/>
          </w:tcPr>
          <w:p w:rsidR="00965946" w:rsidRPr="00425546" w:rsidRDefault="00300095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9.1. Realiza un informe empleando las TIC a partir de observaciones o búsqueda guiada de información que relacione las distintas fuerzas que aparecen en la naturaleza y los distintos fenómenos asociados a ellas.</w:t>
            </w:r>
          </w:p>
        </w:tc>
      </w:tr>
    </w:tbl>
    <w:p w:rsidR="00C73467" w:rsidRPr="00425546" w:rsidRDefault="00300095" w:rsidP="001D67CB">
      <w:pPr>
        <w:pStyle w:val="Ttulo4primero"/>
        <w:rPr>
          <w:rFonts w:ascii="Calibri" w:hAnsi="Calibri"/>
        </w:rPr>
      </w:pPr>
      <w:r w:rsidRPr="00425546">
        <w:rPr>
          <w:rFonts w:ascii="Calibri" w:hAnsi="Calibri"/>
        </w:rPr>
        <w:t>Bloque 5</w:t>
      </w:r>
      <w:r w:rsidRPr="00425546">
        <w:rPr>
          <w:rFonts w:ascii="Calibri" w:hAnsi="Calibri"/>
        </w:rPr>
        <w:br/>
        <w:t>Energía</w:t>
      </w:r>
    </w:p>
    <w:p w:rsidR="00E40D1B" w:rsidRPr="00425546" w:rsidRDefault="00300095" w:rsidP="00300095">
      <w:pPr>
        <w:pStyle w:val="Ttulo4"/>
        <w:rPr>
          <w:rFonts w:ascii="Calibri" w:hAnsi="Calibri"/>
        </w:rPr>
      </w:pPr>
      <w:r w:rsidRPr="00425546">
        <w:rPr>
          <w:rFonts w:ascii="Calibri" w:hAnsi="Calibri"/>
        </w:rPr>
        <w:t>Contenidos</w:t>
      </w:r>
    </w:p>
    <w:p w:rsidR="00E40D1B" w:rsidRPr="00425546" w:rsidRDefault="00300095" w:rsidP="00D23030">
      <w:pPr>
        <w:pStyle w:val="cts"/>
        <w:rPr>
          <w:rFonts w:ascii="Calibri" w:hAnsi="Calibri"/>
        </w:rPr>
      </w:pPr>
      <w:r w:rsidRPr="00425546">
        <w:rPr>
          <w:rFonts w:ascii="Calibri" w:hAnsi="Calibri"/>
        </w:rPr>
        <w:t>•</w:t>
      </w:r>
      <w:r w:rsidRPr="00425546">
        <w:rPr>
          <w:rFonts w:ascii="Calibri" w:hAnsi="Calibri"/>
        </w:rPr>
        <w:tab/>
      </w:r>
      <w:r w:rsidR="00E40D1B" w:rsidRPr="00425546">
        <w:rPr>
          <w:rFonts w:ascii="Calibri" w:hAnsi="Calibri"/>
        </w:rPr>
        <w:t>Electricidad y circuitos eléctricos. Ley de Ohm.</w:t>
      </w:r>
    </w:p>
    <w:p w:rsidR="00E40D1B" w:rsidRPr="00425546" w:rsidRDefault="00300095" w:rsidP="00DE3EA4">
      <w:pPr>
        <w:pStyle w:val="ctsltimo"/>
        <w:rPr>
          <w:rFonts w:ascii="Calibri" w:hAnsi="Calibri"/>
        </w:rPr>
      </w:pPr>
      <w:r w:rsidRPr="00425546">
        <w:rPr>
          <w:rFonts w:ascii="Calibri" w:hAnsi="Calibri"/>
        </w:rPr>
        <w:t>•</w:t>
      </w:r>
      <w:r w:rsidRPr="00425546">
        <w:rPr>
          <w:rFonts w:ascii="Calibri" w:hAnsi="Calibri"/>
        </w:rPr>
        <w:tab/>
      </w:r>
      <w:r w:rsidR="00E40D1B" w:rsidRPr="00425546">
        <w:rPr>
          <w:rFonts w:ascii="Calibri" w:hAnsi="Calibri"/>
        </w:rPr>
        <w:t>Dispositivos electrónicos de uso frecuente.</w:t>
      </w:r>
    </w:p>
    <w:tbl>
      <w:tblPr>
        <w:tblStyle w:val="Tablaconcuadrcula"/>
        <w:tblW w:w="0" w:type="auto"/>
        <w:tblLook w:val="04A0"/>
      </w:tblPr>
      <w:tblGrid>
        <w:gridCol w:w="4820"/>
        <w:gridCol w:w="4820"/>
      </w:tblGrid>
      <w:tr w:rsidR="00300095" w:rsidRPr="00425546" w:rsidTr="00DE3EA4">
        <w:tc>
          <w:tcPr>
            <w:tcW w:w="4820" w:type="dxa"/>
          </w:tcPr>
          <w:p w:rsidR="00300095" w:rsidRPr="00425546" w:rsidRDefault="00300095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C</w:t>
            </w:r>
            <w:r w:rsidR="0008401C" w:rsidRPr="00425546">
              <w:rPr>
                <w:rFonts w:ascii="Calibri" w:hAnsi="Calibri"/>
              </w:rPr>
              <w:t>riterios de evaluación</w:t>
            </w:r>
          </w:p>
        </w:tc>
        <w:tc>
          <w:tcPr>
            <w:tcW w:w="4820" w:type="dxa"/>
          </w:tcPr>
          <w:p w:rsidR="00300095" w:rsidRPr="00425546" w:rsidRDefault="0008401C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Estándares de aprendizaje evaluables</w:t>
            </w:r>
          </w:p>
        </w:tc>
      </w:tr>
      <w:tr w:rsidR="0057107E" w:rsidRPr="00425546" w:rsidTr="0057107E">
        <w:trPr>
          <w:trHeight w:val="784"/>
        </w:trPr>
        <w:tc>
          <w:tcPr>
            <w:tcW w:w="4820" w:type="dxa"/>
            <w:vMerge w:val="restart"/>
          </w:tcPr>
          <w:p w:rsidR="0057107E" w:rsidRPr="00425546" w:rsidRDefault="0057107E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1. Explicar el fenómeno físico de la corriente eléctrica e interpretar el significado de las magnitudes intensidad de corriente, diferencia de potencial y resistencia, así como las relaciones entre ellas.</w:t>
            </w:r>
          </w:p>
        </w:tc>
        <w:tc>
          <w:tcPr>
            <w:tcW w:w="4820" w:type="dxa"/>
          </w:tcPr>
          <w:p w:rsidR="0057107E" w:rsidRPr="00425546" w:rsidRDefault="0057107E" w:rsidP="0057107E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1.1. Explica la corriente eléctrica como cargas en movimiento a través de un conductor</w:t>
            </w:r>
            <w:r>
              <w:rPr>
                <w:rFonts w:ascii="Calibri" w:hAnsi="Calibri"/>
              </w:rPr>
              <w:t>.</w:t>
            </w:r>
          </w:p>
        </w:tc>
      </w:tr>
      <w:tr w:rsidR="0057107E" w:rsidRPr="00425546" w:rsidTr="00DE3EA4">
        <w:trPr>
          <w:trHeight w:val="783"/>
        </w:trPr>
        <w:tc>
          <w:tcPr>
            <w:tcW w:w="4820" w:type="dxa"/>
            <w:vMerge/>
          </w:tcPr>
          <w:p w:rsidR="0057107E" w:rsidRPr="00425546" w:rsidRDefault="0057107E" w:rsidP="001D1C1A">
            <w:pPr>
              <w:pStyle w:val="cttb"/>
              <w:ind w:left="0"/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57107E" w:rsidRPr="00425546" w:rsidRDefault="0057107E" w:rsidP="0057107E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1.2. Comprende el significado de las magnitudes eléctricas intensidad de corriente, diferencia de potencial y resistencia, y las relaciona entre sí utilizando la ley de Ohm.</w:t>
            </w:r>
          </w:p>
        </w:tc>
      </w:tr>
      <w:tr w:rsidR="0057107E" w:rsidRPr="00425546" w:rsidTr="00DE3EA4">
        <w:trPr>
          <w:trHeight w:val="783"/>
        </w:trPr>
        <w:tc>
          <w:tcPr>
            <w:tcW w:w="4820" w:type="dxa"/>
            <w:vMerge/>
          </w:tcPr>
          <w:p w:rsidR="0057107E" w:rsidRPr="00425546" w:rsidRDefault="0057107E" w:rsidP="001D1C1A">
            <w:pPr>
              <w:pStyle w:val="cttb"/>
              <w:ind w:left="0"/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57107E" w:rsidRPr="00425546" w:rsidRDefault="0057107E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  <w:lang w:bidi="en-US"/>
              </w:rPr>
              <w:t xml:space="preserve">1.3. </w:t>
            </w:r>
            <w:r w:rsidRPr="00425546">
              <w:rPr>
                <w:rFonts w:ascii="Calibri" w:hAnsi="Calibri"/>
              </w:rPr>
              <w:t>Distingue entre conductores y aislantes reconociendo los principales materiales usados como tales.</w:t>
            </w:r>
          </w:p>
        </w:tc>
      </w:tr>
    </w:tbl>
    <w:p w:rsidR="0057107E" w:rsidRDefault="0057107E">
      <w:r>
        <w:br w:type="page"/>
      </w:r>
    </w:p>
    <w:tbl>
      <w:tblPr>
        <w:tblStyle w:val="Tablaconcuadrcula"/>
        <w:tblW w:w="0" w:type="auto"/>
        <w:tblLook w:val="04A0"/>
      </w:tblPr>
      <w:tblGrid>
        <w:gridCol w:w="4820"/>
        <w:gridCol w:w="4820"/>
      </w:tblGrid>
      <w:tr w:rsidR="0057107E" w:rsidRPr="00425546" w:rsidTr="0057107E">
        <w:trPr>
          <w:trHeight w:val="1173"/>
        </w:trPr>
        <w:tc>
          <w:tcPr>
            <w:tcW w:w="4820" w:type="dxa"/>
            <w:vMerge w:val="restart"/>
          </w:tcPr>
          <w:p w:rsidR="0057107E" w:rsidRPr="00425546" w:rsidRDefault="0057107E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lastRenderedPageBreak/>
              <w:t>2. Comprobar los efectos de la electricidad y las relaciones entre las magnitudes eléctricas mediante el diseño y construcción de circuitos eléctricos y electrónicos sencillos, en el laboratorio o mediante aplicaciones virtuales interactivas.</w:t>
            </w:r>
          </w:p>
        </w:tc>
        <w:tc>
          <w:tcPr>
            <w:tcW w:w="4820" w:type="dxa"/>
          </w:tcPr>
          <w:p w:rsidR="0057107E" w:rsidRPr="00425546" w:rsidRDefault="0057107E" w:rsidP="0057107E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2.1. Describe el fundamento de una máquina eléctrica, en la que la electricidad se transforma en movimiento, luz, sonido, calor, etc. mediante ejemplos de la vida cotidiana, identificando sus elementos principales.</w:t>
            </w:r>
          </w:p>
        </w:tc>
      </w:tr>
      <w:tr w:rsidR="0057107E" w:rsidRPr="00425546" w:rsidTr="00DE3EA4">
        <w:trPr>
          <w:trHeight w:val="1172"/>
        </w:trPr>
        <w:tc>
          <w:tcPr>
            <w:tcW w:w="4820" w:type="dxa"/>
            <w:vMerge/>
          </w:tcPr>
          <w:p w:rsidR="0057107E" w:rsidRPr="00425546" w:rsidRDefault="0057107E" w:rsidP="001D1C1A">
            <w:pPr>
              <w:pStyle w:val="cttb"/>
              <w:ind w:left="0"/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57107E" w:rsidRPr="00425546" w:rsidRDefault="0057107E" w:rsidP="0057107E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2.2. Construye circuitos eléctricos con diferentes tipos de conexiones entre sus elementos, deduciendo de forma experimental las consecuencias de la conexión de generadores y receptores en serie o en paralelo</w:t>
            </w:r>
            <w:r>
              <w:rPr>
                <w:rFonts w:ascii="Calibri" w:hAnsi="Calibri"/>
              </w:rPr>
              <w:t>.</w:t>
            </w:r>
          </w:p>
        </w:tc>
      </w:tr>
      <w:tr w:rsidR="0057107E" w:rsidRPr="00425546" w:rsidTr="00DE3EA4">
        <w:trPr>
          <w:trHeight w:val="1172"/>
        </w:trPr>
        <w:tc>
          <w:tcPr>
            <w:tcW w:w="4820" w:type="dxa"/>
            <w:vMerge/>
          </w:tcPr>
          <w:p w:rsidR="0057107E" w:rsidRPr="00425546" w:rsidRDefault="0057107E" w:rsidP="001D1C1A">
            <w:pPr>
              <w:pStyle w:val="cttb"/>
              <w:ind w:left="0"/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57107E" w:rsidRPr="00425546" w:rsidRDefault="0057107E" w:rsidP="0057107E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 xml:space="preserve">2.3. Aplica la ley de </w:t>
            </w:r>
            <w:r w:rsidRPr="00425546">
              <w:rPr>
                <w:rFonts w:ascii="Calibri" w:hAnsi="Calibri"/>
                <w:lang w:bidi="en-US"/>
              </w:rPr>
              <w:t xml:space="preserve">Ohm </w:t>
            </w:r>
            <w:r w:rsidRPr="00425546">
              <w:rPr>
                <w:rFonts w:ascii="Calibri" w:hAnsi="Calibri"/>
              </w:rPr>
              <w:t>a circuitos sencillos para calcular una de las magnitudes involucradas a partir de las dos, expresando el resultado en las unid</w:t>
            </w:r>
            <w:r>
              <w:rPr>
                <w:rFonts w:ascii="Calibri" w:hAnsi="Calibri"/>
              </w:rPr>
              <w:t>ades del Sistema Internacional.</w:t>
            </w:r>
          </w:p>
        </w:tc>
      </w:tr>
      <w:tr w:rsidR="0057107E" w:rsidRPr="00425546" w:rsidTr="00DE3EA4">
        <w:trPr>
          <w:trHeight w:val="1172"/>
        </w:trPr>
        <w:tc>
          <w:tcPr>
            <w:tcW w:w="4820" w:type="dxa"/>
            <w:vMerge/>
          </w:tcPr>
          <w:p w:rsidR="0057107E" w:rsidRPr="00425546" w:rsidRDefault="0057107E" w:rsidP="001D1C1A">
            <w:pPr>
              <w:pStyle w:val="cttb"/>
              <w:ind w:left="0"/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57107E" w:rsidRPr="00425546" w:rsidRDefault="0057107E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2.4. Utiliza aplicaciones virtuales interactivas para simular circuitos y medir las magnitudes eléctricas.</w:t>
            </w:r>
          </w:p>
        </w:tc>
      </w:tr>
      <w:tr w:rsidR="0057107E" w:rsidRPr="00425546" w:rsidTr="0057107E">
        <w:trPr>
          <w:trHeight w:val="1062"/>
        </w:trPr>
        <w:tc>
          <w:tcPr>
            <w:tcW w:w="4820" w:type="dxa"/>
            <w:vMerge w:val="restart"/>
          </w:tcPr>
          <w:p w:rsidR="0057107E" w:rsidRPr="00425546" w:rsidRDefault="0057107E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3. Valorar la importancia de los circuitos eléctricos y electrónicos en las instalaciones eléctricas e instrumentos de uso cotidiano, describir su función básica e identificar sus distintos componentes.</w:t>
            </w:r>
          </w:p>
        </w:tc>
        <w:tc>
          <w:tcPr>
            <w:tcW w:w="4820" w:type="dxa"/>
          </w:tcPr>
          <w:p w:rsidR="0057107E" w:rsidRPr="00425546" w:rsidRDefault="0057107E" w:rsidP="0057107E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 xml:space="preserve">3.1. Asocia los elementos principales que forman la instalación eléctrica típica de una vivienda con los componentes básicos de un circuito eléctrico. </w:t>
            </w:r>
          </w:p>
        </w:tc>
      </w:tr>
      <w:tr w:rsidR="0057107E" w:rsidRPr="00425546" w:rsidTr="00DE3EA4">
        <w:trPr>
          <w:trHeight w:val="1059"/>
        </w:trPr>
        <w:tc>
          <w:tcPr>
            <w:tcW w:w="4820" w:type="dxa"/>
            <w:vMerge/>
          </w:tcPr>
          <w:p w:rsidR="0057107E" w:rsidRPr="00425546" w:rsidRDefault="0057107E" w:rsidP="001D1C1A">
            <w:pPr>
              <w:pStyle w:val="cttb"/>
              <w:ind w:left="0"/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57107E" w:rsidRPr="00425546" w:rsidRDefault="0057107E" w:rsidP="0057107E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3.2. Comprende el significado de los símbolos y abreviaturas que aparecen en las etiquetas de dispositivos eléctricos.</w:t>
            </w:r>
          </w:p>
        </w:tc>
      </w:tr>
      <w:tr w:rsidR="0057107E" w:rsidRPr="00425546" w:rsidTr="00DE3EA4">
        <w:trPr>
          <w:trHeight w:val="1059"/>
        </w:trPr>
        <w:tc>
          <w:tcPr>
            <w:tcW w:w="4820" w:type="dxa"/>
            <w:vMerge/>
          </w:tcPr>
          <w:p w:rsidR="0057107E" w:rsidRPr="00425546" w:rsidRDefault="0057107E" w:rsidP="001D1C1A">
            <w:pPr>
              <w:pStyle w:val="cttb"/>
              <w:ind w:left="0"/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57107E" w:rsidRPr="00425546" w:rsidRDefault="0057107E" w:rsidP="0057107E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3.3. Identifica y representa los componentes más habituales en un circuito eléctrico: conductores, generadores, receptores y elementos de control describiendo su correspondiente función.</w:t>
            </w:r>
          </w:p>
        </w:tc>
      </w:tr>
      <w:tr w:rsidR="0057107E" w:rsidRPr="00425546" w:rsidTr="00DE3EA4">
        <w:trPr>
          <w:trHeight w:val="1059"/>
        </w:trPr>
        <w:tc>
          <w:tcPr>
            <w:tcW w:w="4820" w:type="dxa"/>
            <w:vMerge/>
          </w:tcPr>
          <w:p w:rsidR="0057107E" w:rsidRPr="00425546" w:rsidRDefault="0057107E" w:rsidP="001D1C1A">
            <w:pPr>
              <w:pStyle w:val="cttb"/>
              <w:ind w:left="0"/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57107E" w:rsidRPr="00425546" w:rsidRDefault="0057107E" w:rsidP="001D1C1A">
            <w:pPr>
              <w:pStyle w:val="cttb"/>
              <w:ind w:left="0"/>
              <w:rPr>
                <w:rFonts w:ascii="Calibri" w:hAnsi="Calibri"/>
              </w:rPr>
            </w:pPr>
            <w:r w:rsidRPr="00425546">
              <w:rPr>
                <w:rFonts w:ascii="Calibri" w:hAnsi="Calibri"/>
              </w:rPr>
              <w:t>3.4. Reconoce los componentes electrónicos básicos describiendo sus aplicaciones prácticas y la repercusión de la miniaturización del microchip en el tamaño y precio de los dispositivos.</w:t>
            </w:r>
          </w:p>
        </w:tc>
      </w:tr>
    </w:tbl>
    <w:p w:rsidR="00300095" w:rsidRPr="00425546" w:rsidRDefault="00300095" w:rsidP="00300095">
      <w:pPr>
        <w:rPr>
          <w:rFonts w:ascii="Calibri" w:hAnsi="Calibri"/>
        </w:rPr>
      </w:pPr>
    </w:p>
    <w:p w:rsidR="00867EE9" w:rsidRPr="00425546" w:rsidRDefault="00867EE9" w:rsidP="006F2891">
      <w:pPr>
        <w:pStyle w:val="Ttulo1"/>
        <w:rPr>
          <w:rFonts w:ascii="Calibri" w:hAnsi="Calibri"/>
        </w:rPr>
      </w:pPr>
      <w:r w:rsidRPr="00425546">
        <w:rPr>
          <w:rFonts w:ascii="Calibri" w:hAnsi="Calibri"/>
        </w:rPr>
        <w:lastRenderedPageBreak/>
        <w:t>Información adicional</w:t>
      </w:r>
    </w:p>
    <w:p w:rsidR="006F2891" w:rsidRPr="00425546" w:rsidRDefault="006F2891" w:rsidP="006F2891">
      <w:pPr>
        <w:pStyle w:val="Ttulo4"/>
        <w:rPr>
          <w:rFonts w:ascii="Calibri" w:hAnsi="Calibri"/>
        </w:rPr>
      </w:pPr>
      <w:r w:rsidRPr="00425546">
        <w:rPr>
          <w:rFonts w:ascii="Calibri" w:hAnsi="Calibri"/>
        </w:rPr>
        <w:t>Evaluación</w:t>
      </w:r>
    </w:p>
    <w:p w:rsidR="00867EE9" w:rsidRPr="00425546" w:rsidRDefault="00867EE9" w:rsidP="00867EE9">
      <w:pPr>
        <w:pStyle w:val="ctss"/>
        <w:rPr>
          <w:rFonts w:ascii="Calibri" w:hAnsi="Calibri"/>
        </w:rPr>
      </w:pPr>
      <w:r w:rsidRPr="00425546">
        <w:rPr>
          <w:rFonts w:ascii="Calibri" w:hAnsi="Calibri"/>
        </w:rPr>
        <w:t xml:space="preserve">Para evaluar a los alumnos se considerarán </w:t>
      </w:r>
      <w:r w:rsidR="00505655" w:rsidRPr="00425546">
        <w:rPr>
          <w:rFonts w:ascii="Calibri" w:hAnsi="Calibri"/>
        </w:rPr>
        <w:t>los</w:t>
      </w:r>
      <w:r w:rsidRPr="00425546">
        <w:rPr>
          <w:rFonts w:ascii="Calibri" w:hAnsi="Calibri"/>
        </w:rPr>
        <w:t xml:space="preserve"> instrumentos:</w:t>
      </w:r>
    </w:p>
    <w:p w:rsidR="00867EE9" w:rsidRPr="00425546" w:rsidRDefault="00867EE9" w:rsidP="00867EE9">
      <w:pPr>
        <w:pStyle w:val="cts"/>
        <w:rPr>
          <w:rFonts w:ascii="Calibri" w:hAnsi="Calibri"/>
        </w:rPr>
      </w:pPr>
      <w:r w:rsidRPr="00425546">
        <w:rPr>
          <w:rFonts w:ascii="Calibri" w:hAnsi="Calibri"/>
        </w:rPr>
        <w:t>•</w:t>
      </w:r>
      <w:r w:rsidRPr="00425546">
        <w:rPr>
          <w:rFonts w:ascii="Calibri" w:hAnsi="Calibri"/>
        </w:rPr>
        <w:tab/>
        <w:t>Pruebas escritas, 6 a lo largo del curso (2 por evaluación)</w:t>
      </w:r>
    </w:p>
    <w:p w:rsidR="00867EE9" w:rsidRPr="00425546" w:rsidRDefault="00867EE9" w:rsidP="00867EE9">
      <w:pPr>
        <w:pStyle w:val="cts"/>
        <w:rPr>
          <w:rFonts w:ascii="Calibri" w:hAnsi="Calibri"/>
        </w:rPr>
      </w:pPr>
      <w:r w:rsidRPr="00425546">
        <w:rPr>
          <w:rFonts w:ascii="Calibri" w:hAnsi="Calibri"/>
        </w:rPr>
        <w:t>•</w:t>
      </w:r>
      <w:r w:rsidRPr="00425546">
        <w:rPr>
          <w:rFonts w:ascii="Calibri" w:hAnsi="Calibri"/>
        </w:rPr>
        <w:tab/>
        <w:t>Observaciones en clase</w:t>
      </w:r>
    </w:p>
    <w:p w:rsidR="00867EE9" w:rsidRPr="00425546" w:rsidRDefault="00867EE9" w:rsidP="00867EE9">
      <w:pPr>
        <w:pStyle w:val="cts"/>
        <w:rPr>
          <w:rFonts w:ascii="Calibri" w:hAnsi="Calibri"/>
        </w:rPr>
      </w:pPr>
      <w:r w:rsidRPr="00425546">
        <w:rPr>
          <w:rFonts w:ascii="Calibri" w:hAnsi="Calibri"/>
        </w:rPr>
        <w:t>•</w:t>
      </w:r>
      <w:r w:rsidRPr="00425546">
        <w:rPr>
          <w:rFonts w:ascii="Calibri" w:hAnsi="Calibri"/>
        </w:rPr>
        <w:tab/>
        <w:t>Cuaderno del alumno</w:t>
      </w:r>
    </w:p>
    <w:p w:rsidR="006F2891" w:rsidRPr="00425546" w:rsidRDefault="006F2891" w:rsidP="006F2891">
      <w:pPr>
        <w:pStyle w:val="Ttulo4"/>
        <w:rPr>
          <w:rFonts w:ascii="Calibri" w:hAnsi="Calibri"/>
        </w:rPr>
      </w:pPr>
      <w:r w:rsidRPr="00425546">
        <w:rPr>
          <w:rFonts w:ascii="Calibri" w:hAnsi="Calibri"/>
        </w:rPr>
        <w:t>Recuperación</w:t>
      </w:r>
    </w:p>
    <w:p w:rsidR="00867EE9" w:rsidRPr="00425546" w:rsidRDefault="00867EE9" w:rsidP="00867EE9">
      <w:pPr>
        <w:pStyle w:val="cts"/>
        <w:rPr>
          <w:rFonts w:ascii="Calibri" w:hAnsi="Calibri"/>
        </w:rPr>
      </w:pPr>
      <w:r w:rsidRPr="00425546">
        <w:rPr>
          <w:rFonts w:ascii="Calibri" w:hAnsi="Calibri"/>
        </w:rPr>
        <w:t>•</w:t>
      </w:r>
      <w:r w:rsidRPr="00425546">
        <w:rPr>
          <w:rFonts w:ascii="Calibri" w:hAnsi="Calibri"/>
        </w:rPr>
        <w:tab/>
        <w:t>Los alumnos c</w:t>
      </w:r>
      <w:r w:rsidR="006F2891" w:rsidRPr="00425546">
        <w:rPr>
          <w:rFonts w:ascii="Calibri" w:hAnsi="Calibri"/>
        </w:rPr>
        <w:t xml:space="preserve">on la materia suspensa en junio o en septiembre </w:t>
      </w:r>
      <w:r w:rsidRPr="00425546">
        <w:rPr>
          <w:rFonts w:ascii="Calibri" w:hAnsi="Calibri"/>
        </w:rPr>
        <w:t>realizarán una prueba de toda la materia.</w:t>
      </w:r>
    </w:p>
    <w:p w:rsidR="006F2891" w:rsidRPr="00425546" w:rsidRDefault="006F2891" w:rsidP="006F2891">
      <w:pPr>
        <w:pStyle w:val="Ttulo4"/>
        <w:rPr>
          <w:rFonts w:ascii="Calibri" w:hAnsi="Calibri"/>
        </w:rPr>
      </w:pPr>
      <w:r w:rsidRPr="00425546">
        <w:rPr>
          <w:rFonts w:ascii="Calibri" w:hAnsi="Calibri"/>
        </w:rPr>
        <w:t>Laboratorios</w:t>
      </w:r>
    </w:p>
    <w:p w:rsidR="00BB0E26" w:rsidRPr="006164D0" w:rsidRDefault="006F2891" w:rsidP="00BB0E26">
      <w:pPr>
        <w:pStyle w:val="cts"/>
        <w:rPr>
          <w:rFonts w:ascii="Calibri" w:hAnsi="Calibri"/>
        </w:rPr>
      </w:pPr>
      <w:r w:rsidRPr="00425546">
        <w:rPr>
          <w:rFonts w:ascii="Calibri" w:hAnsi="Calibri"/>
        </w:rPr>
        <w:t xml:space="preserve">• Laboratorios. </w:t>
      </w:r>
      <w:r w:rsidR="00BB0E26">
        <w:rPr>
          <w:rFonts w:ascii="Calibri" w:hAnsi="Calibri"/>
        </w:rPr>
        <w:t>S</w:t>
      </w:r>
      <w:r w:rsidR="00BB0E26" w:rsidRPr="006164D0">
        <w:rPr>
          <w:rFonts w:ascii="Calibri" w:hAnsi="Calibri"/>
        </w:rPr>
        <w:t>e realizarán prácticas para asentar y comprender mejor la materia impartida.</w:t>
      </w:r>
    </w:p>
    <w:p w:rsidR="00BD2EB2" w:rsidRPr="00425546" w:rsidRDefault="00BD2EB2" w:rsidP="00BD2EB2">
      <w:pPr>
        <w:pStyle w:val="ctss"/>
        <w:rPr>
          <w:rFonts w:ascii="Calibri" w:hAnsi="Calibri"/>
        </w:rPr>
      </w:pPr>
      <w:bookmarkStart w:id="0" w:name="_GoBack"/>
      <w:bookmarkEnd w:id="0"/>
    </w:p>
    <w:p w:rsidR="00A56A45" w:rsidRPr="00425546" w:rsidRDefault="00BD2EB2" w:rsidP="00BD2EB2">
      <w:pPr>
        <w:pStyle w:val="ctss"/>
        <w:rPr>
          <w:rFonts w:ascii="Calibri" w:hAnsi="Calibri"/>
        </w:rPr>
      </w:pPr>
      <w:r w:rsidRPr="00425546">
        <w:rPr>
          <w:rFonts w:ascii="Calibri" w:hAnsi="Calibri"/>
        </w:rPr>
        <w:t xml:space="preserve">Esta información encuentra en la página web: </w:t>
      </w:r>
    </w:p>
    <w:p w:rsidR="00BD2EB2" w:rsidRPr="00425546" w:rsidRDefault="001A023C" w:rsidP="00A56A45">
      <w:pPr>
        <w:pStyle w:val="ctss"/>
        <w:ind w:firstLine="708"/>
        <w:rPr>
          <w:rFonts w:ascii="Calibri" w:hAnsi="Calibri"/>
        </w:rPr>
      </w:pPr>
      <w:hyperlink r:id="rId7" w:history="1">
        <w:r w:rsidR="00BD2EB2" w:rsidRPr="00425546">
          <w:rPr>
            <w:rStyle w:val="Hipervnculo"/>
            <w:rFonts w:ascii="Calibri" w:hAnsi="Calibri"/>
          </w:rPr>
          <w:t>http://www.iescierva.net</w:t>
        </w:r>
      </w:hyperlink>
    </w:p>
    <w:p w:rsidR="00BD2EB2" w:rsidRPr="00425546" w:rsidRDefault="00BD2EB2" w:rsidP="00BD2EB2">
      <w:pPr>
        <w:pStyle w:val="ctss"/>
        <w:rPr>
          <w:rFonts w:ascii="Calibri" w:hAnsi="Calibri"/>
        </w:rPr>
      </w:pPr>
      <w:r w:rsidRPr="00425546">
        <w:rPr>
          <w:rFonts w:ascii="Calibri" w:hAnsi="Calibri"/>
        </w:rPr>
        <w:t>La legislación también puede ser consultada en BORM nº 203. Jueves, 3 de septiembre de 2015</w:t>
      </w:r>
    </w:p>
    <w:p w:rsidR="00A56A45" w:rsidRPr="00425546" w:rsidRDefault="001A023C" w:rsidP="00A56A45">
      <w:pPr>
        <w:pStyle w:val="cts"/>
        <w:ind w:left="0" w:firstLine="708"/>
        <w:rPr>
          <w:rFonts w:ascii="Calibri" w:hAnsi="Calibri"/>
        </w:rPr>
      </w:pPr>
      <w:hyperlink r:id="rId8" w:history="1">
        <w:r w:rsidR="00A56A45" w:rsidRPr="00425546">
          <w:rPr>
            <w:rStyle w:val="Hipervnculo"/>
            <w:rFonts w:ascii="Calibri" w:hAnsi="Calibri"/>
          </w:rPr>
          <w:t>http://www.borm.es/borm/documento?obj=anu&amp;id=735576</w:t>
        </w:r>
      </w:hyperlink>
    </w:p>
    <w:sectPr w:rsidR="00A56A45" w:rsidRPr="00425546" w:rsidSect="00A76700">
      <w:headerReference w:type="default" r:id="rId9"/>
      <w:footerReference w:type="default" r:id="rId10"/>
      <w:pgSz w:w="11901" w:h="16817"/>
      <w:pgMar w:top="1701" w:right="1134" w:bottom="1701" w:left="1134" w:header="851" w:footer="851" w:gutter="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A91" w:rsidRDefault="00606A91">
      <w:r>
        <w:separator/>
      </w:r>
    </w:p>
  </w:endnote>
  <w:endnote w:type="continuationSeparator" w:id="0">
    <w:p w:rsidR="00606A91" w:rsidRDefault="00606A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raphite Std">
    <w:altName w:val="Matura MT Script Capitals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030" w:rsidRPr="00425546" w:rsidRDefault="001A023C">
    <w:pPr>
      <w:pStyle w:val="Piedepgina"/>
      <w:rPr>
        <w:rFonts w:ascii="Calibri" w:hAnsi="Calibri"/>
        <w:sz w:val="20"/>
      </w:rPr>
    </w:pPr>
    <w:r w:rsidRPr="00425546">
      <w:rPr>
        <w:rStyle w:val="Nmerodepgina"/>
        <w:rFonts w:ascii="Calibri" w:hAnsi="Calibri"/>
        <w:sz w:val="20"/>
      </w:rPr>
      <w:fldChar w:fldCharType="begin"/>
    </w:r>
    <w:r w:rsidR="00D23030" w:rsidRPr="00425546">
      <w:rPr>
        <w:rStyle w:val="Nmerodepgina"/>
        <w:rFonts w:ascii="Calibri" w:hAnsi="Calibri"/>
        <w:sz w:val="20"/>
      </w:rPr>
      <w:instrText xml:space="preserve"> PAGE </w:instrText>
    </w:r>
    <w:r w:rsidRPr="00425546">
      <w:rPr>
        <w:rStyle w:val="Nmerodepgina"/>
        <w:rFonts w:ascii="Calibri" w:hAnsi="Calibri"/>
        <w:sz w:val="20"/>
      </w:rPr>
      <w:fldChar w:fldCharType="separate"/>
    </w:r>
    <w:r w:rsidR="00BB0E26">
      <w:rPr>
        <w:rStyle w:val="Nmerodepgina"/>
        <w:rFonts w:ascii="Calibri" w:hAnsi="Calibri"/>
        <w:noProof/>
        <w:sz w:val="20"/>
      </w:rPr>
      <w:t>8</w:t>
    </w:r>
    <w:r w:rsidRPr="00425546">
      <w:rPr>
        <w:rStyle w:val="Nmerodepgina"/>
        <w:rFonts w:ascii="Calibri" w:hAnsi="Calibri"/>
        <w:sz w:val="20"/>
      </w:rPr>
      <w:fldChar w:fldCharType="end"/>
    </w:r>
  </w:p>
  <w:p w:rsidR="00D23030" w:rsidRDefault="00D2303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A91" w:rsidRDefault="00606A91">
      <w:r>
        <w:separator/>
      </w:r>
    </w:p>
  </w:footnote>
  <w:footnote w:type="continuationSeparator" w:id="0">
    <w:p w:rsidR="00606A91" w:rsidRDefault="00606A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030" w:rsidRPr="00425546" w:rsidRDefault="006F2891" w:rsidP="006F2891">
    <w:pPr>
      <w:pStyle w:val="Encabezado"/>
      <w:rPr>
        <w:rFonts w:ascii="Calibri" w:hAnsi="Calibri"/>
        <w:b/>
        <w:sz w:val="20"/>
      </w:rPr>
    </w:pPr>
    <w:r w:rsidRPr="00425546">
      <w:rPr>
        <w:rFonts w:ascii="Calibri" w:hAnsi="Calibri"/>
        <w:b/>
        <w:sz w:val="20"/>
      </w:rPr>
      <w:t xml:space="preserve">Física y Química. Segundo curso de ESO. </w:t>
    </w:r>
    <w:r w:rsidR="00425546">
      <w:rPr>
        <w:rFonts w:ascii="Calibri" w:hAnsi="Calibri"/>
        <w:b/>
        <w:sz w:val="20"/>
      </w:rPr>
      <w:t>Curso 2017-2018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23DA0"/>
    <w:multiLevelType w:val="multilevel"/>
    <w:tmpl w:val="A1A25A48"/>
    <w:lvl w:ilvl="0">
      <w:start w:val="1"/>
      <w:numFmt w:val="decimal"/>
      <w:lvlText w:val="8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401F9F"/>
    <w:multiLevelType w:val="multilevel"/>
    <w:tmpl w:val="BA16684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3C6720"/>
    <w:multiLevelType w:val="multilevel"/>
    <w:tmpl w:val="1514ED68"/>
    <w:lvl w:ilvl="0">
      <w:start w:val="2"/>
      <w:numFmt w:val="decimal"/>
      <w:lvlText w:val="1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D2102E"/>
    <w:multiLevelType w:val="multilevel"/>
    <w:tmpl w:val="EF24BF7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692C68"/>
    <w:multiLevelType w:val="multilevel"/>
    <w:tmpl w:val="8BF0F79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6D0D92"/>
    <w:multiLevelType w:val="multilevel"/>
    <w:tmpl w:val="A39290E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B72497"/>
    <w:multiLevelType w:val="multilevel"/>
    <w:tmpl w:val="BF5E224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5A0060"/>
    <w:multiLevelType w:val="multilevel"/>
    <w:tmpl w:val="467A35D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8B1CA5"/>
    <w:multiLevelType w:val="multilevel"/>
    <w:tmpl w:val="18EA51BC"/>
    <w:lvl w:ilvl="0">
      <w:start w:val="1"/>
      <w:numFmt w:val="decimal"/>
      <w:lvlText w:val="9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BD2E57"/>
    <w:multiLevelType w:val="multilevel"/>
    <w:tmpl w:val="175EF6B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184736"/>
    <w:multiLevelType w:val="multilevel"/>
    <w:tmpl w:val="4E5CAD5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85C11F1"/>
    <w:multiLevelType w:val="multilevel"/>
    <w:tmpl w:val="E904F696"/>
    <w:lvl w:ilvl="0">
      <w:start w:val="1"/>
      <w:numFmt w:val="decimal"/>
      <w:lvlText w:val="1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9A4A40"/>
    <w:multiLevelType w:val="multilevel"/>
    <w:tmpl w:val="6792C5D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5D75EB"/>
    <w:multiLevelType w:val="multilevel"/>
    <w:tmpl w:val="2CBA40C6"/>
    <w:lvl w:ilvl="0">
      <w:start w:val="1"/>
      <w:numFmt w:val="decimal"/>
      <w:lvlText w:val="1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D8E304E"/>
    <w:multiLevelType w:val="multilevel"/>
    <w:tmpl w:val="A7C0E784"/>
    <w:lvl w:ilvl="0">
      <w:start w:val="1"/>
      <w:numFmt w:val="decimal"/>
      <w:lvlText w:val="1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3DD3986"/>
    <w:multiLevelType w:val="multilevel"/>
    <w:tmpl w:val="2CA4EB0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6433557"/>
    <w:multiLevelType w:val="multilevel"/>
    <w:tmpl w:val="364A478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6E57280"/>
    <w:multiLevelType w:val="multilevel"/>
    <w:tmpl w:val="D42E6042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2BD6D4D"/>
    <w:multiLevelType w:val="multilevel"/>
    <w:tmpl w:val="CD7A5F1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B1909EA"/>
    <w:multiLevelType w:val="multilevel"/>
    <w:tmpl w:val="2722BD2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E076D11"/>
    <w:multiLevelType w:val="multilevel"/>
    <w:tmpl w:val="060424F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2801C0D"/>
    <w:multiLevelType w:val="multilevel"/>
    <w:tmpl w:val="CFEE7C2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4B926B9"/>
    <w:multiLevelType w:val="multilevel"/>
    <w:tmpl w:val="68248766"/>
    <w:lvl w:ilvl="0">
      <w:start w:val="1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85366B2"/>
    <w:multiLevelType w:val="multilevel"/>
    <w:tmpl w:val="FD568A6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C6A5175"/>
    <w:multiLevelType w:val="multilevel"/>
    <w:tmpl w:val="6F069AA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CCD1A5F"/>
    <w:multiLevelType w:val="multilevel"/>
    <w:tmpl w:val="E69EED6C"/>
    <w:lvl w:ilvl="0">
      <w:start w:val="1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D0B58B9"/>
    <w:multiLevelType w:val="multilevel"/>
    <w:tmpl w:val="D1D8C706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F576DE0"/>
    <w:multiLevelType w:val="multilevel"/>
    <w:tmpl w:val="D446137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4"/>
  </w:num>
  <w:num w:numId="3">
    <w:abstractNumId w:val="7"/>
  </w:num>
  <w:num w:numId="4">
    <w:abstractNumId w:val="19"/>
  </w:num>
  <w:num w:numId="5">
    <w:abstractNumId w:val="3"/>
  </w:num>
  <w:num w:numId="6">
    <w:abstractNumId w:val="5"/>
  </w:num>
  <w:num w:numId="7">
    <w:abstractNumId w:val="16"/>
  </w:num>
  <w:num w:numId="8">
    <w:abstractNumId w:val="17"/>
  </w:num>
  <w:num w:numId="9">
    <w:abstractNumId w:val="10"/>
  </w:num>
  <w:num w:numId="10">
    <w:abstractNumId w:val="15"/>
  </w:num>
  <w:num w:numId="11">
    <w:abstractNumId w:val="18"/>
  </w:num>
  <w:num w:numId="12">
    <w:abstractNumId w:val="1"/>
  </w:num>
  <w:num w:numId="13">
    <w:abstractNumId w:val="20"/>
  </w:num>
  <w:num w:numId="14">
    <w:abstractNumId w:val="12"/>
  </w:num>
  <w:num w:numId="15">
    <w:abstractNumId w:val="0"/>
  </w:num>
  <w:num w:numId="16">
    <w:abstractNumId w:val="27"/>
  </w:num>
  <w:num w:numId="17">
    <w:abstractNumId w:val="23"/>
  </w:num>
  <w:num w:numId="18">
    <w:abstractNumId w:val="21"/>
  </w:num>
  <w:num w:numId="19">
    <w:abstractNumId w:val="9"/>
  </w:num>
  <w:num w:numId="20">
    <w:abstractNumId w:val="8"/>
  </w:num>
  <w:num w:numId="21">
    <w:abstractNumId w:val="2"/>
  </w:num>
  <w:num w:numId="22">
    <w:abstractNumId w:val="11"/>
  </w:num>
  <w:num w:numId="23">
    <w:abstractNumId w:val="14"/>
  </w:num>
  <w:num w:numId="24">
    <w:abstractNumId w:val="13"/>
  </w:num>
  <w:num w:numId="25">
    <w:abstractNumId w:val="4"/>
  </w:num>
  <w:num w:numId="26">
    <w:abstractNumId w:val="25"/>
  </w:num>
  <w:num w:numId="27">
    <w:abstractNumId w:val="26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3B07EA"/>
    <w:rsid w:val="00076420"/>
    <w:rsid w:val="0008401C"/>
    <w:rsid w:val="000A5546"/>
    <w:rsid w:val="000D13B4"/>
    <w:rsid w:val="000F5CC6"/>
    <w:rsid w:val="00142C39"/>
    <w:rsid w:val="001A023C"/>
    <w:rsid w:val="001D1C1A"/>
    <w:rsid w:val="001D67CB"/>
    <w:rsid w:val="00217921"/>
    <w:rsid w:val="00220598"/>
    <w:rsid w:val="00237C8A"/>
    <w:rsid w:val="002D1AFC"/>
    <w:rsid w:val="00300095"/>
    <w:rsid w:val="00315845"/>
    <w:rsid w:val="0031781F"/>
    <w:rsid w:val="00351380"/>
    <w:rsid w:val="00353BFC"/>
    <w:rsid w:val="003B07EA"/>
    <w:rsid w:val="003E635B"/>
    <w:rsid w:val="003F1F0E"/>
    <w:rsid w:val="003F4863"/>
    <w:rsid w:val="00425546"/>
    <w:rsid w:val="004365E0"/>
    <w:rsid w:val="004D2562"/>
    <w:rsid w:val="004E7767"/>
    <w:rsid w:val="00505655"/>
    <w:rsid w:val="00511763"/>
    <w:rsid w:val="0057107E"/>
    <w:rsid w:val="00586985"/>
    <w:rsid w:val="005E6B30"/>
    <w:rsid w:val="00606A91"/>
    <w:rsid w:val="006129CE"/>
    <w:rsid w:val="0061482E"/>
    <w:rsid w:val="00637026"/>
    <w:rsid w:val="00674203"/>
    <w:rsid w:val="006C5B98"/>
    <w:rsid w:val="006F04D7"/>
    <w:rsid w:val="006F2891"/>
    <w:rsid w:val="007703BA"/>
    <w:rsid w:val="007A3979"/>
    <w:rsid w:val="007D7120"/>
    <w:rsid w:val="007F1CE0"/>
    <w:rsid w:val="00867EE9"/>
    <w:rsid w:val="008A302C"/>
    <w:rsid w:val="00914DBA"/>
    <w:rsid w:val="00930EFF"/>
    <w:rsid w:val="00965946"/>
    <w:rsid w:val="00970071"/>
    <w:rsid w:val="009E76EF"/>
    <w:rsid w:val="00A5527A"/>
    <w:rsid w:val="00A56A45"/>
    <w:rsid w:val="00A76700"/>
    <w:rsid w:val="00A927D3"/>
    <w:rsid w:val="00B34949"/>
    <w:rsid w:val="00BA35D6"/>
    <w:rsid w:val="00BB0E26"/>
    <w:rsid w:val="00BB55A1"/>
    <w:rsid w:val="00BD2EB2"/>
    <w:rsid w:val="00BD5261"/>
    <w:rsid w:val="00C1727E"/>
    <w:rsid w:val="00C664A0"/>
    <w:rsid w:val="00C73467"/>
    <w:rsid w:val="00C86F64"/>
    <w:rsid w:val="00D23030"/>
    <w:rsid w:val="00D91AB7"/>
    <w:rsid w:val="00DE3EA4"/>
    <w:rsid w:val="00DE5382"/>
    <w:rsid w:val="00E01CF7"/>
    <w:rsid w:val="00E17298"/>
    <w:rsid w:val="00E40D1B"/>
    <w:rsid w:val="00EB4C96"/>
    <w:rsid w:val="00EC4DB2"/>
    <w:rsid w:val="00EE65A7"/>
    <w:rsid w:val="00F06CAF"/>
    <w:rsid w:val="00F5074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EFF"/>
    <w:rPr>
      <w:rFonts w:ascii="Arial" w:hAnsi="Arial"/>
      <w:noProof/>
      <w:sz w:val="24"/>
      <w:lang w:val="es-ES" w:eastAsia="es-ES"/>
    </w:rPr>
  </w:style>
  <w:style w:type="paragraph" w:styleId="Ttulo1">
    <w:name w:val="heading 1"/>
    <w:basedOn w:val="Ttulos"/>
    <w:next w:val="Ttulo2"/>
    <w:qFormat/>
    <w:rsid w:val="0031781F"/>
    <w:pPr>
      <w:keepNext w:val="0"/>
      <w:pageBreakBefore/>
      <w:spacing w:before="600" w:after="120"/>
      <w:outlineLvl w:val="0"/>
    </w:pPr>
    <w:rPr>
      <w:kern w:val="32"/>
      <w:sz w:val="48"/>
    </w:rPr>
  </w:style>
  <w:style w:type="paragraph" w:styleId="Ttulo2">
    <w:name w:val="heading 2"/>
    <w:basedOn w:val="Ttulos"/>
    <w:next w:val="Ttulo3"/>
    <w:qFormat/>
    <w:rsid w:val="0031781F"/>
    <w:pPr>
      <w:spacing w:before="480" w:after="120"/>
      <w:outlineLvl w:val="1"/>
    </w:pPr>
    <w:rPr>
      <w:sz w:val="36"/>
    </w:rPr>
  </w:style>
  <w:style w:type="paragraph" w:styleId="Ttulo3">
    <w:name w:val="heading 3"/>
    <w:basedOn w:val="Ttulos"/>
    <w:next w:val="Ttulo4"/>
    <w:qFormat/>
    <w:rsid w:val="0031781F"/>
    <w:pPr>
      <w:spacing w:before="360"/>
      <w:outlineLvl w:val="2"/>
    </w:pPr>
    <w:rPr>
      <w:sz w:val="32"/>
    </w:rPr>
  </w:style>
  <w:style w:type="paragraph" w:styleId="Ttulo4">
    <w:name w:val="heading 4"/>
    <w:basedOn w:val="Ttulos"/>
    <w:next w:val="ctss"/>
    <w:link w:val="Ttulo4Car"/>
    <w:qFormat/>
    <w:rsid w:val="0031781F"/>
    <w:pPr>
      <w:outlineLvl w:val="3"/>
    </w:pPr>
  </w:style>
  <w:style w:type="paragraph" w:styleId="Ttulo5">
    <w:name w:val="heading 5"/>
    <w:basedOn w:val="Cuerpotexto"/>
    <w:next w:val="ctss"/>
    <w:qFormat/>
    <w:rsid w:val="0031781F"/>
    <w:pPr>
      <w:keepNext/>
      <w:jc w:val="left"/>
      <w:outlineLvl w:val="4"/>
    </w:pPr>
    <w:rPr>
      <w:b/>
      <w:color w:val="0000FF"/>
    </w:rPr>
  </w:style>
  <w:style w:type="paragraph" w:styleId="Ttulo6">
    <w:name w:val="heading 6"/>
    <w:basedOn w:val="Cuerpotexto"/>
    <w:next w:val="ctss"/>
    <w:qFormat/>
    <w:rsid w:val="0031781F"/>
    <w:pPr>
      <w:keepNext/>
      <w:jc w:val="left"/>
      <w:outlineLvl w:val="5"/>
    </w:pPr>
    <w:rPr>
      <w:i/>
      <w:color w:val="0000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texto">
    <w:name w:val="Cuerpo texto"/>
    <w:basedOn w:val="Normal"/>
    <w:rsid w:val="004E7767"/>
    <w:pPr>
      <w:spacing w:before="120"/>
      <w:jc w:val="both"/>
    </w:pPr>
    <w:rPr>
      <w:rFonts w:ascii="Graphite Std" w:hAnsi="Graphite Std"/>
      <w:noProof w:val="0"/>
      <w:lang w:val="es-ES_tradnl" w:eastAsia="es-ES_tradnl"/>
    </w:rPr>
  </w:style>
  <w:style w:type="paragraph" w:customStyle="1" w:styleId="Ttulos">
    <w:name w:val="Títulos"/>
    <w:basedOn w:val="Normal"/>
    <w:rsid w:val="004E7767"/>
    <w:pPr>
      <w:keepNext/>
      <w:spacing w:before="240"/>
    </w:pPr>
    <w:rPr>
      <w:rFonts w:ascii="Graphite Std" w:hAnsi="Graphite Std"/>
      <w:b/>
      <w:noProof w:val="0"/>
      <w:color w:val="0000FF"/>
      <w:sz w:val="28"/>
      <w:lang w:val="es-ES_tradnl" w:eastAsia="es-ES_tradnl"/>
    </w:rPr>
  </w:style>
  <w:style w:type="paragraph" w:styleId="Encabezado">
    <w:name w:val="header"/>
    <w:basedOn w:val="Cuerpotexto"/>
    <w:rsid w:val="0031781F"/>
    <w:pPr>
      <w:pBdr>
        <w:bottom w:val="single" w:sz="2" w:space="6" w:color="auto"/>
      </w:pBdr>
      <w:tabs>
        <w:tab w:val="center" w:pos="4252"/>
        <w:tab w:val="right" w:pos="8504"/>
      </w:tabs>
      <w:jc w:val="right"/>
    </w:pPr>
    <w:rPr>
      <w:sz w:val="22"/>
    </w:rPr>
  </w:style>
  <w:style w:type="paragraph" w:customStyle="1" w:styleId="ct">
    <w:name w:val="ct"/>
    <w:basedOn w:val="Cuerpotexto"/>
    <w:autoRedefine/>
    <w:rsid w:val="0031781F"/>
    <w:pPr>
      <w:ind w:firstLine="284"/>
    </w:pPr>
  </w:style>
  <w:style w:type="paragraph" w:customStyle="1" w:styleId="ctp">
    <w:name w:val="ct p"/>
    <w:basedOn w:val="Cuerpotexto"/>
    <w:autoRedefine/>
    <w:rsid w:val="0031781F"/>
    <w:pPr>
      <w:ind w:left="426" w:hanging="426"/>
    </w:pPr>
  </w:style>
  <w:style w:type="paragraph" w:customStyle="1" w:styleId="cts">
    <w:name w:val="ct s"/>
    <w:basedOn w:val="Cuerpotexto"/>
    <w:autoRedefine/>
    <w:rsid w:val="00D23030"/>
    <w:pPr>
      <w:spacing w:after="120"/>
      <w:ind w:left="567" w:hanging="142"/>
    </w:pPr>
  </w:style>
  <w:style w:type="paragraph" w:customStyle="1" w:styleId="ctss">
    <w:name w:val="ct ss"/>
    <w:basedOn w:val="Cuerpotexto"/>
    <w:rsid w:val="0031781F"/>
  </w:style>
  <w:style w:type="paragraph" w:customStyle="1" w:styleId="cttb">
    <w:name w:val="ct tb"/>
    <w:basedOn w:val="Cuerpotexto"/>
    <w:rsid w:val="00965946"/>
    <w:pPr>
      <w:spacing w:before="60" w:after="120"/>
      <w:ind w:left="284"/>
      <w:jc w:val="left"/>
    </w:pPr>
    <w:rPr>
      <w:lang w:bidi="es-ES"/>
    </w:rPr>
  </w:style>
  <w:style w:type="paragraph" w:styleId="Piedepgina">
    <w:name w:val="footer"/>
    <w:basedOn w:val="Cuerpotexto"/>
    <w:rsid w:val="0031781F"/>
    <w:pPr>
      <w:pBdr>
        <w:top w:val="single" w:sz="2" w:space="6" w:color="auto"/>
      </w:pBdr>
      <w:tabs>
        <w:tab w:val="center" w:pos="4252"/>
        <w:tab w:val="right" w:pos="8504"/>
      </w:tabs>
      <w:spacing w:before="0"/>
      <w:jc w:val="right"/>
    </w:pPr>
    <w:rPr>
      <w:sz w:val="22"/>
      <w:lang w:val="es-ES" w:eastAsia="es-ES"/>
    </w:rPr>
  </w:style>
  <w:style w:type="character" w:styleId="Nmerodepgina">
    <w:name w:val="page number"/>
    <w:basedOn w:val="Fuentedeprrafopredeter"/>
    <w:rsid w:val="0031781F"/>
    <w:rPr>
      <w:rFonts w:ascii="Garamond" w:hAnsi="Garamond"/>
    </w:rPr>
  </w:style>
  <w:style w:type="character" w:styleId="Hipervnculo">
    <w:name w:val="Hyperlink"/>
    <w:basedOn w:val="Fuentedeprrafopredeter"/>
    <w:rsid w:val="003B07EA"/>
    <w:rPr>
      <w:color w:val="000080"/>
      <w:u w:val="single"/>
    </w:rPr>
  </w:style>
  <w:style w:type="character" w:customStyle="1" w:styleId="Leyendadelatabla">
    <w:name w:val="Leyenda de la tabla_"/>
    <w:basedOn w:val="Fuentedeprrafopredeter"/>
    <w:rsid w:val="003B07EA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Leyendadelatabla0">
    <w:name w:val="Leyenda de la tabla"/>
    <w:basedOn w:val="Fuentedeprrafopredeter"/>
    <w:rsid w:val="003B07EA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tulo4Car">
    <w:name w:val="Título 4 Car"/>
    <w:basedOn w:val="Fuentedeprrafopredeter"/>
    <w:link w:val="Ttulo4"/>
    <w:rsid w:val="00BB55A1"/>
    <w:rPr>
      <w:rFonts w:ascii="Graphite Std" w:hAnsi="Graphite Std"/>
      <w:b/>
      <w:color w:val="0000FF"/>
      <w:sz w:val="28"/>
    </w:rPr>
  </w:style>
  <w:style w:type="table" w:styleId="Tablaconcuadrcula">
    <w:name w:val="Table Grid"/>
    <w:basedOn w:val="Tablanormal"/>
    <w:uiPriority w:val="59"/>
    <w:rsid w:val="00BB5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tsltimo">
    <w:name w:val="ct s último"/>
    <w:basedOn w:val="cts"/>
    <w:qFormat/>
    <w:rsid w:val="00DE3EA4"/>
    <w:pPr>
      <w:spacing w:after="240"/>
    </w:pPr>
  </w:style>
  <w:style w:type="paragraph" w:customStyle="1" w:styleId="Ttulo4primero">
    <w:name w:val="Título 4 primero"/>
    <w:basedOn w:val="Ttulo4"/>
    <w:qFormat/>
    <w:rsid w:val="001D67CB"/>
    <w:pPr>
      <w:spacing w:before="480"/>
    </w:pPr>
  </w:style>
  <w:style w:type="character" w:styleId="Hipervnculovisitado">
    <w:name w:val="FollowedHyperlink"/>
    <w:basedOn w:val="Fuentedeprrafopredeter"/>
    <w:uiPriority w:val="99"/>
    <w:semiHidden/>
    <w:unhideWhenUsed/>
    <w:rsid w:val="00A56A4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m.es/borm/documento?obj=anu&amp;id=73557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escierva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</Pages>
  <Words>2621</Words>
  <Characters>14421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1</vt:lpstr>
    </vt:vector>
  </TitlesOfParts>
  <Company>m</Company>
  <LinksUpToDate>false</LinksUpToDate>
  <CharactersWithSpaces>17008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1</dc:title>
  <dc:subject/>
  <dc:creator>CARLES CANO-MANUEL, RAFAEL</dc:creator>
  <cp:keywords/>
  <cp:lastModifiedBy>RITA</cp:lastModifiedBy>
  <cp:revision>11</cp:revision>
  <cp:lastPrinted>2016-06-08T18:07:00Z</cp:lastPrinted>
  <dcterms:created xsi:type="dcterms:W3CDTF">2016-09-29T19:21:00Z</dcterms:created>
  <dcterms:modified xsi:type="dcterms:W3CDTF">2017-09-21T16:26:00Z</dcterms:modified>
</cp:coreProperties>
</file>